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1560" w:lineRule="atLeast"/>
        <w:ind w:left="224" w:right="224" w:firstLine="550" w:firstLineChars="50"/>
        <w:rPr>
          <w:rFonts w:ascii="宋体" w:hAnsi="宋体" w:eastAsia="宋体" w:cs="宋体"/>
          <w:kern w:val="0"/>
          <w:sz w:val="24"/>
          <w:szCs w:val="24"/>
        </w:rPr>
      </w:pPr>
      <w:r>
        <w:rPr>
          <w:rFonts w:hint="eastAsia" w:ascii="方正小标宋简体" w:hAnsi="宋体" w:eastAsia="方正小标宋简体" w:cs="宋体"/>
          <w:color w:val="000000"/>
          <w:kern w:val="0"/>
          <w:sz w:val="110"/>
          <w:szCs w:val="110"/>
        </w:rPr>
        <w:t>常州市总工会</w:t>
      </w:r>
      <w:r>
        <w:rPr>
          <w:rFonts w:ascii="Calibri" w:hAnsi="Calibri" w:eastAsia="黑体" w:cs="Calibri"/>
          <w:b/>
          <w:bCs/>
          <w:color w:val="000000"/>
          <w:kern w:val="0"/>
          <w:sz w:val="48"/>
          <w:szCs w:val="48"/>
        </w:rPr>
        <w:t> </w:t>
      </w:r>
    </w:p>
    <w:p>
      <w:pPr>
        <w:widowControl/>
        <w:spacing w:line="600" w:lineRule="atLeast"/>
        <w:jc w:val="center"/>
        <w:rPr>
          <w:rFonts w:ascii="宋体" w:hAnsi="宋体" w:eastAsia="宋体" w:cs="宋体"/>
          <w:kern w:val="0"/>
          <w:sz w:val="24"/>
          <w:szCs w:val="24"/>
        </w:rPr>
      </w:pPr>
      <w:r>
        <w:rPr>
          <w:rFonts w:hint="eastAsia" w:ascii="仿宋_GB2312" w:hAnsi="宋体" w:eastAsia="仿宋_GB2312" w:cs="宋体"/>
          <w:color w:val="000000"/>
          <w:kern w:val="0"/>
          <w:sz w:val="32"/>
          <w:szCs w:val="32"/>
        </w:rPr>
        <w:t>常工发〔</w:t>
      </w:r>
      <w:r>
        <w:rPr>
          <w:rFonts w:ascii="宋体" w:hAnsi="宋体" w:eastAsia="宋体" w:cs="宋体"/>
          <w:color w:val="000000"/>
          <w:kern w:val="0"/>
          <w:sz w:val="32"/>
          <w:szCs w:val="32"/>
        </w:rPr>
        <w:t>2014</w:t>
      </w:r>
      <w:r>
        <w:rPr>
          <w:rFonts w:hint="eastAsia" w:ascii="仿宋_GB2312" w:hAnsi="宋体" w:eastAsia="仿宋_GB2312" w:cs="宋体"/>
          <w:color w:val="000000"/>
          <w:kern w:val="0"/>
          <w:sz w:val="32"/>
          <w:szCs w:val="32"/>
        </w:rPr>
        <w:t>〕</w:t>
      </w:r>
      <w:r>
        <w:rPr>
          <w:rFonts w:ascii="宋体" w:hAnsi="宋体" w:eastAsia="宋体" w:cs="宋体"/>
          <w:color w:val="000000"/>
          <w:kern w:val="0"/>
          <w:sz w:val="32"/>
          <w:szCs w:val="32"/>
        </w:rPr>
        <w:t>67</w:t>
      </w:r>
      <w:r>
        <w:rPr>
          <w:rFonts w:hint="eastAsia" w:ascii="仿宋_GB2312" w:hAnsi="宋体" w:eastAsia="仿宋_GB2312" w:cs="宋体"/>
          <w:color w:val="000000"/>
          <w:kern w:val="0"/>
          <w:sz w:val="32"/>
          <w:szCs w:val="32"/>
        </w:rPr>
        <w:t>号</w:t>
      </w:r>
    </w:p>
    <w:p>
      <w:pPr>
        <w:widowControl/>
        <w:spacing w:line="240" w:lineRule="atLeast"/>
        <w:jc w:val="left"/>
        <w:rPr>
          <w:rFonts w:hint="eastAsia" w:ascii="宋体" w:hAnsi="宋体" w:eastAsia="宋体" w:cs="宋体"/>
          <w:kern w:val="0"/>
          <w:sz w:val="24"/>
          <w:szCs w:val="24"/>
        </w:rPr>
      </w:pPr>
    </w:p>
    <w:p>
      <w:pPr>
        <w:widowControl/>
        <w:spacing w:line="700" w:lineRule="atLeast"/>
        <w:jc w:val="center"/>
        <w:rPr>
          <w:rFonts w:ascii="宋体" w:hAnsi="宋体" w:eastAsia="宋体" w:cs="宋体"/>
          <w:kern w:val="0"/>
          <w:sz w:val="24"/>
          <w:szCs w:val="24"/>
        </w:rPr>
      </w:pPr>
      <w:r>
        <w:rPr>
          <w:rFonts w:hint="eastAsia" w:ascii="方正小标宋简体" w:hAnsi="宋体" w:eastAsia="方正小标宋简体" w:cs="宋体"/>
          <w:kern w:val="0"/>
          <w:sz w:val="44"/>
          <w:szCs w:val="44"/>
        </w:rPr>
        <w:t>常州市总工会关于在全市推行普惠服务</w:t>
      </w:r>
    </w:p>
    <w:p>
      <w:pPr>
        <w:widowControl/>
        <w:spacing w:line="700" w:lineRule="atLeast"/>
        <w:jc w:val="center"/>
        <w:rPr>
          <w:rFonts w:ascii="宋体" w:hAnsi="宋体" w:eastAsia="宋体" w:cs="宋体"/>
          <w:kern w:val="0"/>
          <w:sz w:val="24"/>
          <w:szCs w:val="24"/>
        </w:rPr>
      </w:pPr>
      <w:r>
        <w:rPr>
          <w:rFonts w:hint="eastAsia" w:ascii="方正小标宋简体" w:hAnsi="宋体" w:eastAsia="方正小标宋简体" w:cs="宋体"/>
          <w:kern w:val="0"/>
          <w:sz w:val="44"/>
          <w:szCs w:val="44"/>
        </w:rPr>
        <w:t>发放工会服务卡的实施意见</w:t>
      </w:r>
    </w:p>
    <w:p>
      <w:pPr>
        <w:widowControl/>
        <w:spacing w:line="600" w:lineRule="atLeast"/>
        <w:ind w:firstLine="639"/>
        <w:jc w:val="left"/>
        <w:rPr>
          <w:rFonts w:ascii="宋体" w:hAnsi="宋体" w:eastAsia="宋体" w:cs="宋体"/>
          <w:kern w:val="0"/>
          <w:sz w:val="24"/>
          <w:szCs w:val="24"/>
        </w:rPr>
      </w:pPr>
      <w:r>
        <w:rPr>
          <w:rFonts w:hint="eastAsia" w:ascii="仿宋_GB2312" w:hAnsi="宋体" w:eastAsia="仿宋_GB2312" w:cs="宋体"/>
          <w:kern w:val="0"/>
          <w:sz w:val="32"/>
          <w:szCs w:val="32"/>
        </w:rPr>
        <w:t> </w:t>
      </w:r>
    </w:p>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各辖市、区总工会，市各产业、局、直属单位工会，市总各部室、直属单位：</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为进一步探索和实践新时期工会组织服务职工的有效途径和载体，提升工会组织在广大职工群众中的影响力和凝聚力，按照全总推行普惠服务工作的要求，省总将常州作为江苏实施工会普惠服务试点地区。常州市总工会决定在全市各级工会组织中推行工会服务卡（简称工会卡），实施工会普惠服务工作。具体实施意见如下：</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一、指导思想</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以党的十八大、中国工会十六大精神和省总关于普惠服务工作相关要求为指导，围绕构建服务职工工作体系，以服务职工为出发点和落脚点，转变工作理念、创新工作方法，以工会卡为服务载体，优化服务模式、深化服务内涵，不断提升工会服务职工的能力和水平，为全市广大会员和职工提供普惠式帮扶服务。</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二、工会卡的基本功能</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（一）组织管理功能</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通过信息化手段识别职工身份，了解职工所在单位和全市基层工会组织的基本情况，掌握职工就业分布和流动情况，实行信息化动态管理。</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（二）普惠服务功能</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1. 专项互助保障。在职会员持有效工会卡每年可</w:t>
      </w:r>
      <w:r>
        <w:rPr>
          <w:rFonts w:hint="eastAsia" w:ascii="宋体" w:hAnsi="宋体" w:eastAsia="宋体" w:cs="宋体"/>
          <w:b/>
          <w:kern w:val="0"/>
          <w:sz w:val="24"/>
          <w:szCs w:val="24"/>
        </w:rPr>
        <w:t>免费获赠1份会员专享保障，患特定重大疾病或受严重工伤（工亡）可获赠最高10000元保障金。</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2. 工会帮扶服务。工会发放的劳模津贴、困难补助金、金秋助学金、荣誉奖励金、大病互助金、专项保障金、临时救济金等，都将直接打到工会卡账户，安全便捷；持卡职工可享受工会组织提供政策咨询、职业介绍、法律服务、维权帮扶、心理咨询等免费服务；持卡可享受工会组织所属服务机构和设施提供的免费或优惠服务。</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3. 日常消费补贴。工会整合社会资源，为持卡会员职工在“吃、住、行、游、购、娱”等日常生活消费方面提供增值服务，在工会特约商户刷卡消费，可获得消费补贴或特惠服务。</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（三）金融服务功能</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工会卡具备发卡银行借记卡所有支付、消费、储蓄、理财等金融功能。</w:t>
      </w:r>
      <w:r>
        <w:rPr>
          <w:rFonts w:hint="eastAsia" w:ascii="宋体" w:hAnsi="宋体" w:eastAsia="宋体" w:cs="宋体"/>
          <w:b/>
          <w:kern w:val="0"/>
          <w:sz w:val="24"/>
          <w:szCs w:val="24"/>
        </w:rPr>
        <w:t>免收工本费、年费、小额账户管理费、短信费等常规费用。</w:t>
      </w:r>
      <w:r>
        <w:rPr>
          <w:rFonts w:hint="eastAsia" w:ascii="宋体" w:hAnsi="宋体" w:eastAsia="宋体" w:cs="宋体"/>
          <w:kern w:val="0"/>
          <w:sz w:val="24"/>
          <w:szCs w:val="24"/>
        </w:rPr>
        <w:t>同时，凭工会卡可享“天天理财”、“专属理财”等专项服务。</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（四）市政服务功能</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工会卡可代缴水、电、煤气、有线电视等各类市政服务费，实现一卡多用。</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三、工作推进原则</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（一）全面启动，分步实施</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2014年11月，启动工会服务卡推行准备工作。通过宣传发动、分步实施、有序推进，到2015年春节前，各辖市（区）、产业（局）及市直属单位试点发放10万张工会卡。2015年，全面推行。到2016年底，覆盖全市各级工会组织和全体会员职工。</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（二）整体谋划，重点推进</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各辖市、区、产业、局工会要结合各自实际，制定分步推进实施方案，选择工作基础较好的基层工会先行试点，逐步覆盖本地区、本系统所有基层工会组织和会员职工。</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（三）职工自愿，组织办理</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各基层工会组织要通过各种形式加强宣传发动，使广大职工充分了解工会服务卡的功能和作用，在职工个人自愿的基础上，统一组织办理。</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四、健全工作机制</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一）成立普惠工作机构。为保障普惠工作的顺利推进，成立以市总工会党组书记、副主席徐靖德为组长，副主席张小军为副组长，成员由各辖市（区）总工会主席、市总各部室、直属单位负责人和市各产业（局）工联会主要负责人组成的普惠工作领导小组。领导小组设工会卡工作办公室，由市总办公室、组织部、保障部、帮扶中心组成，主任由蔡晓芳兼任，副主任由李平兼任。负责工作协调、工会卡网页和微信平台建设、职工信息收集汇总、工会卡交接发放、会员年审管理、特约商户吸收管理等日常工作。</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二）建立工作联动机制。为保证工作的有效进行，市总工会与各辖市（区）总工会、市各产业（局）工联会建立工作联动机制，各地区、各单位也要充分发挥组织网络作用，调动各级组织积极性，努力实现全会动员、全员参与、全面覆盖。</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（三）建立协调推进制度。领导小组和工会卡工作办公室要在工会卡项目建设期间，定期召集项目推进协调会，研究制定工作措施，通报工作进度，着力解决实施过程中存在的问题和困难。</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四）保障专项工作经费。会员专享保障费（20元/人）由工会和合作银行按约共同承担。其中，金坛市总、溧阳市总、武进区总独立承担本地区会员专享保障费中工会承担部分；新北、天宁、钟楼、戚区及产业工会和市直单位会员专享保障费中工会承担部分均由市总承担。市总将安排专项资金用于工会卡的工作推进和普惠服务职工活动，各级工会也要将专项资金纳入经费预算，确保工会普惠工作的顺利推进。</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五）加强特约商户管理。工会卡工作办公室要将信誉良好、服务规范的商户吸纳到特约商户中，各辖市（区）总工会、产业（局）及各大型企事业单位工会也要主动整合本地区、本系统、本单位的各类服务资源，将更优、更多的功能叠加到工会卡上，不断丰富和完善工会卡功能，增强工会卡的服务力和普惠性。同时，对特约商户要加强管理，建立日常考评、激励机制，对职工满意度高的特约商户要联合开展特惠活动，帮助其吸引更多的客户；对职工评价较差的特约商户要及时按约退出，维护工会卡特</w:t>
      </w:r>
      <w:r>
        <w:rPr>
          <w:rFonts w:hint="eastAsia" w:ascii="宋体" w:hAnsi="宋体" w:eastAsia="宋体" w:cs="宋体"/>
          <w:spacing w:val="8"/>
          <w:kern w:val="0"/>
          <w:sz w:val="24"/>
          <w:szCs w:val="24"/>
        </w:rPr>
        <w:t>约商户群体的良好信誉，保障职工最大限度享受到更优质的服务。</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六）建立协调通报机制。各级工会在工会卡发放过程中要协调处理好宣传发动、信息采集、信息安全、咨询投诉等各类问题，确保好事办实。同时，普惠工作领导小组要建立定期通报制度，及时将进展情况向各地区、各单位主要领导及其上级主管部门通报，促进各地区、各单位横向之间相互学习、共同提高。</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五、落实工作要求</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市总将2015年度确立为“普惠职工服务年”，各级工会要以实施普惠服务、推行工会服务卡为中心，突出重点、合力推进，确保广大会员职工能及时享受到工会组织的普惠服务。</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一）加强组织领导。全市各级工会要按照市总工会总体部署要求，切实加强组织领导，抽调精兵强将组成工作班子，制定具体工作措施。要克服畏难情绪，把推行工会卡与促进组织建设、强化帮扶服务等相关工作结合起来，精心筹划，科学统筹协调各个环节的工作，将目标任务落实到单位，落实到个人。主要领导要熟悉业务亲自抓，分管领导要全程参与具体抓，班子成员要步调一致合力抓，职能部室要齐心协力共同抓，形成推动工作开展的强大合力，确保全市职工及时享受到工会的普惠服务。</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市总班子和各部室将分片包干、整体推进，具体分工如下：</w:t>
      </w:r>
    </w:p>
    <w:tbl>
      <w:tblPr>
        <w:tblStyle w:val="3"/>
        <w:tblW w:w="87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707"/>
        <w:gridCol w:w="1176"/>
        <w:gridCol w:w="2935"/>
        <w:gridCol w:w="2020"/>
        <w:gridCol w:w="1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7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176" w:type="dxa"/>
            <w:tcBorders>
              <w:top w:val="single" w:color="auto" w:sz="8"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责任</w:t>
            </w:r>
          </w:p>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领导</w:t>
            </w:r>
          </w:p>
        </w:tc>
        <w:tc>
          <w:tcPr>
            <w:tcW w:w="2935" w:type="dxa"/>
            <w:tcBorders>
              <w:top w:val="single" w:color="auto" w:sz="8"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责任片区</w:t>
            </w:r>
          </w:p>
        </w:tc>
        <w:tc>
          <w:tcPr>
            <w:tcW w:w="2020" w:type="dxa"/>
            <w:tcBorders>
              <w:top w:val="single" w:color="auto" w:sz="8"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宣讲联络员</w:t>
            </w:r>
          </w:p>
        </w:tc>
        <w:tc>
          <w:tcPr>
            <w:tcW w:w="1951" w:type="dxa"/>
            <w:tcBorders>
              <w:top w:val="single" w:color="auto" w:sz="8"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7" w:type="dxa"/>
            <w:tcBorders>
              <w:top w:val="outset" w:color="F0F0F0" w:sz="6"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76"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贾宝中</w:t>
            </w:r>
          </w:p>
        </w:tc>
        <w:tc>
          <w:tcPr>
            <w:tcW w:w="2935"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武进区总工会</w:t>
            </w:r>
          </w:p>
        </w:tc>
        <w:tc>
          <w:tcPr>
            <w:tcW w:w="2020"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宣建强、潘  莉</w:t>
            </w:r>
          </w:p>
        </w:tc>
        <w:tc>
          <w:tcPr>
            <w:tcW w:w="1951"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试点期内</w:t>
            </w:r>
          </w:p>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发放2万张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707" w:type="dxa"/>
            <w:tcBorders>
              <w:top w:val="outset" w:color="F0F0F0" w:sz="6"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76"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徐靖德</w:t>
            </w:r>
          </w:p>
        </w:tc>
        <w:tc>
          <w:tcPr>
            <w:tcW w:w="2935"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金坛市总工会</w:t>
            </w:r>
          </w:p>
        </w:tc>
        <w:tc>
          <w:tcPr>
            <w:tcW w:w="2020"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张小萍、高海燕</w:t>
            </w:r>
          </w:p>
        </w:tc>
        <w:tc>
          <w:tcPr>
            <w:tcW w:w="1951"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试点期内</w:t>
            </w:r>
          </w:p>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发放2万张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7" w:type="dxa"/>
            <w:tcBorders>
              <w:top w:val="outset" w:color="F0F0F0" w:sz="6"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76"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孙启江</w:t>
            </w:r>
          </w:p>
        </w:tc>
        <w:tc>
          <w:tcPr>
            <w:tcW w:w="2935"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溧阳市总工会，建设、交通、民政、投资集团、地质等系统工会</w:t>
            </w:r>
          </w:p>
        </w:tc>
        <w:tc>
          <w:tcPr>
            <w:tcW w:w="2020"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周祥明、王国良</w:t>
            </w:r>
          </w:p>
        </w:tc>
        <w:tc>
          <w:tcPr>
            <w:tcW w:w="1951"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溧阳试点期内</w:t>
            </w:r>
          </w:p>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发放2万张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707" w:type="dxa"/>
            <w:tcBorders>
              <w:top w:val="outset" w:color="F0F0F0" w:sz="6"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76"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于德江</w:t>
            </w:r>
          </w:p>
        </w:tc>
        <w:tc>
          <w:tcPr>
            <w:tcW w:w="2935"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新北区总工会，人防、国土、房管、园林等系统工会</w:t>
            </w:r>
          </w:p>
        </w:tc>
        <w:tc>
          <w:tcPr>
            <w:tcW w:w="2020"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刘卫平、吴建平</w:t>
            </w:r>
          </w:p>
        </w:tc>
        <w:tc>
          <w:tcPr>
            <w:tcW w:w="1951"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新北试点期内</w:t>
            </w:r>
          </w:p>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发放2万张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7" w:type="dxa"/>
            <w:tcBorders>
              <w:top w:val="outset" w:color="F0F0F0" w:sz="6"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176"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李  良</w:t>
            </w:r>
          </w:p>
        </w:tc>
        <w:tc>
          <w:tcPr>
            <w:tcW w:w="2935"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spacing w:val="4"/>
                <w:kern w:val="0"/>
                <w:sz w:val="24"/>
                <w:szCs w:val="24"/>
              </w:rPr>
              <w:t>钟楼区总工会、市级机关工会</w:t>
            </w:r>
          </w:p>
        </w:tc>
        <w:tc>
          <w:tcPr>
            <w:tcW w:w="2020"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丁少波、林正云</w:t>
            </w:r>
          </w:p>
        </w:tc>
        <w:tc>
          <w:tcPr>
            <w:tcW w:w="1951"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钟楼试点期内</w:t>
            </w:r>
          </w:p>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发放1万张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707" w:type="dxa"/>
            <w:tcBorders>
              <w:top w:val="outset" w:color="F0F0F0" w:sz="6"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176"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蒋  炜</w:t>
            </w:r>
          </w:p>
        </w:tc>
        <w:tc>
          <w:tcPr>
            <w:tcW w:w="2935"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戚区总工会，教育、卫生、文广新等系统工会及市直属单位</w:t>
            </w:r>
          </w:p>
        </w:tc>
        <w:tc>
          <w:tcPr>
            <w:tcW w:w="2020"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陆国伟、王赟枫、李风飞</w:t>
            </w:r>
          </w:p>
        </w:tc>
        <w:tc>
          <w:tcPr>
            <w:tcW w:w="1951"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戚区试点5千张，直属5千张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7" w:type="dxa"/>
            <w:tcBorders>
              <w:top w:val="outset" w:color="F0F0F0" w:sz="6"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176"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张小军</w:t>
            </w:r>
          </w:p>
        </w:tc>
        <w:tc>
          <w:tcPr>
            <w:tcW w:w="2935"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天宁区总工会、驻会四产业工会</w:t>
            </w:r>
          </w:p>
        </w:tc>
        <w:tc>
          <w:tcPr>
            <w:tcW w:w="2020"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宋体" w:hAnsi="宋体" w:eastAsia="宋体" w:cs="宋体"/>
                <w:kern w:val="0"/>
                <w:sz w:val="24"/>
                <w:szCs w:val="24"/>
              </w:rPr>
            </w:pPr>
            <w:r>
              <w:rPr>
                <w:rFonts w:hint="eastAsia" w:ascii="宋体" w:hAnsi="宋体" w:eastAsia="宋体" w:cs="宋体"/>
                <w:kern w:val="0"/>
                <w:sz w:val="24"/>
                <w:szCs w:val="24"/>
              </w:rPr>
              <w:t>马雪东、蔡晓芳</w:t>
            </w:r>
          </w:p>
        </w:tc>
        <w:tc>
          <w:tcPr>
            <w:tcW w:w="1951"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天宁试点1万张，产业5千张</w:t>
            </w:r>
          </w:p>
        </w:tc>
      </w:tr>
    </w:tbl>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二）营造宣传氛围。各级工会要积极宣传发放工会卡的意义和作用，提高职工的知晓度和认知率。要利用电视、广播、报刊、互联网等新闻媒体和工会宣传阵地，充分发挥《常州工人》、《政风热线》、《新闻发布会》、《在线访谈》、《中吴论坛》、《化龙巷论坛》等广大职工群众高度关注的新闻栏目的影响力，全面展示工会组织服务科学发展、服务职工群众的新成就，形成强大的宣传声势，为推动全市工会普惠服务工作的深入开展持续营造良好氛围。</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三）有力有序推进。作为实施普惠服务的必要介质，工会服务卡的推进工作将列入明年全市工会系统重点目标任务，各地、各部门要选择工会工作基础扎实、工会干部认识充分、商业网点集中便利的地区和单位开展工会卡发放试点工作。在试点过程中要不断创新方法、及时总结经验、持续有效推进，为普惠服务的全面推行打下坚实基础。</w:t>
      </w:r>
    </w:p>
    <w:p>
      <w:pPr>
        <w:widowControl/>
        <w:spacing w:line="300" w:lineRule="atLeast"/>
        <w:ind w:firstLine="479"/>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300" w:lineRule="atLeast"/>
        <w:ind w:firstLine="639"/>
        <w:jc w:val="left"/>
        <w:rPr>
          <w:rFonts w:ascii="宋体" w:hAnsi="宋体" w:eastAsia="宋体" w:cs="宋体"/>
          <w:kern w:val="0"/>
          <w:sz w:val="24"/>
          <w:szCs w:val="24"/>
        </w:rPr>
      </w:pPr>
      <w:r>
        <w:rPr>
          <w:rFonts w:hint="eastAsia" w:ascii="仿宋_GB2312" w:hAnsi="宋体" w:eastAsia="仿宋_GB2312" w:cs="宋体"/>
          <w:kern w:val="0"/>
          <w:sz w:val="32"/>
          <w:szCs w:val="32"/>
        </w:rPr>
        <w:t> </w:t>
      </w:r>
    </w:p>
    <w:p>
      <w:pPr>
        <w:widowControl/>
        <w:spacing w:line="300" w:lineRule="atLeast"/>
        <w:ind w:firstLine="639"/>
        <w:jc w:val="left"/>
        <w:rPr>
          <w:rFonts w:ascii="宋体" w:hAnsi="宋体" w:eastAsia="宋体" w:cs="宋体"/>
          <w:kern w:val="0"/>
          <w:sz w:val="24"/>
          <w:szCs w:val="24"/>
        </w:rPr>
      </w:pPr>
      <w:r>
        <w:rPr>
          <w:rFonts w:hint="eastAsia" w:ascii="仿宋_GB2312" w:hAnsi="宋体" w:eastAsia="仿宋_GB2312" w:cs="宋体"/>
          <w:kern w:val="0"/>
          <w:sz w:val="32"/>
          <w:szCs w:val="32"/>
        </w:rPr>
        <w:t> </w:t>
      </w:r>
    </w:p>
    <w:p>
      <w:pPr>
        <w:widowControl/>
        <w:spacing w:line="300" w:lineRule="atLeast"/>
        <w:ind w:right="640"/>
        <w:jc w:val="center"/>
        <w:rPr>
          <w:rFonts w:ascii="宋体" w:hAnsi="宋体" w:eastAsia="宋体" w:cs="宋体"/>
          <w:kern w:val="0"/>
          <w:sz w:val="24"/>
          <w:szCs w:val="24"/>
        </w:rPr>
      </w:pPr>
      <w:r>
        <w:rPr>
          <w:rFonts w:hint="eastAsia" w:ascii="仿宋_GB2312" w:hAnsi="宋体" w:eastAsia="仿宋_GB2312" w:cs="宋体"/>
          <w:kern w:val="0"/>
          <w:sz w:val="32"/>
          <w:szCs w:val="32"/>
        </w:rPr>
        <w:t>                          常 州 市 总 工 会</w:t>
      </w:r>
    </w:p>
    <w:p>
      <w:pPr>
        <w:widowControl/>
        <w:spacing w:line="300" w:lineRule="atLeast"/>
        <w:ind w:right="1281"/>
        <w:jc w:val="right"/>
        <w:rPr>
          <w:rFonts w:ascii="宋体" w:hAnsi="宋体" w:eastAsia="宋体" w:cs="宋体"/>
          <w:kern w:val="0"/>
          <w:sz w:val="24"/>
          <w:szCs w:val="24"/>
        </w:rPr>
      </w:pPr>
      <w:r>
        <w:rPr>
          <w:rFonts w:ascii="宋体" w:hAnsi="宋体" w:eastAsia="宋体" w:cs="宋体"/>
          <w:kern w:val="0"/>
          <w:sz w:val="32"/>
          <w:szCs w:val="32"/>
        </w:rPr>
        <w:t>2014</w:t>
      </w:r>
      <w:r>
        <w:rPr>
          <w:rFonts w:hint="eastAsia" w:ascii="仿宋_GB2312" w:hAnsi="宋体" w:eastAsia="仿宋_GB2312" w:cs="宋体"/>
          <w:kern w:val="0"/>
          <w:sz w:val="32"/>
          <w:szCs w:val="32"/>
        </w:rPr>
        <w:t>年</w:t>
      </w:r>
      <w:r>
        <w:rPr>
          <w:rFonts w:ascii="宋体" w:hAnsi="宋体" w:eastAsia="宋体" w:cs="宋体"/>
          <w:kern w:val="0"/>
          <w:sz w:val="32"/>
          <w:szCs w:val="32"/>
        </w:rPr>
        <w:t>12</w:t>
      </w:r>
      <w:r>
        <w:rPr>
          <w:rFonts w:hint="eastAsia" w:ascii="仿宋_GB2312" w:hAnsi="宋体" w:eastAsia="仿宋_GB2312" w:cs="宋体"/>
          <w:kern w:val="0"/>
          <w:sz w:val="32"/>
          <w:szCs w:val="32"/>
        </w:rPr>
        <w:t>月</w:t>
      </w:r>
      <w:r>
        <w:rPr>
          <w:rFonts w:ascii="宋体" w:hAnsi="宋体" w:eastAsia="宋体" w:cs="宋体"/>
          <w:kern w:val="0"/>
          <w:sz w:val="32"/>
          <w:szCs w:val="32"/>
        </w:rPr>
        <w:t>15</w:t>
      </w:r>
      <w:r>
        <w:rPr>
          <w:rFonts w:hint="eastAsia" w:ascii="仿宋_GB2312" w:hAnsi="宋体" w:eastAsia="仿宋_GB2312" w:cs="宋体"/>
          <w:kern w:val="0"/>
          <w:sz w:val="32"/>
          <w:szCs w:val="32"/>
        </w:rPr>
        <w:t>日</w:t>
      </w:r>
    </w:p>
    <w:p>
      <w:pPr>
        <w:widowControl/>
        <w:spacing w:line="300" w:lineRule="atLeast"/>
        <w:ind w:right="1281"/>
        <w:jc w:val="right"/>
        <w:rPr>
          <w:rFonts w:ascii="宋体" w:hAnsi="宋体" w:eastAsia="宋体" w:cs="宋体"/>
          <w:kern w:val="0"/>
          <w:sz w:val="24"/>
          <w:szCs w:val="24"/>
        </w:rPr>
      </w:pPr>
      <w:r>
        <w:rPr>
          <w:rFonts w:ascii="宋体" w:hAnsi="宋体" w:eastAsia="宋体" w:cs="宋体"/>
          <w:kern w:val="0"/>
          <w:sz w:val="24"/>
          <w:szCs w:val="24"/>
        </w:rPr>
        <w:t> </w:t>
      </w:r>
    </w:p>
    <w:p>
      <w:pPr>
        <w:widowControl/>
        <w:spacing w:line="300" w:lineRule="atLeast"/>
        <w:ind w:right="1281"/>
        <w:jc w:val="right"/>
        <w:rPr>
          <w:rFonts w:ascii="宋体" w:hAnsi="宋体" w:eastAsia="宋体" w:cs="宋体"/>
          <w:kern w:val="0"/>
          <w:sz w:val="24"/>
          <w:szCs w:val="24"/>
        </w:rPr>
      </w:pPr>
      <w:r>
        <w:rPr>
          <w:rFonts w:ascii="宋体" w:hAnsi="宋体" w:eastAsia="宋体" w:cs="宋体"/>
          <w:kern w:val="0"/>
          <w:sz w:val="24"/>
          <w:szCs w:val="24"/>
        </w:rPr>
        <w:t> </w:t>
      </w:r>
    </w:p>
    <w:p>
      <w:pPr>
        <w:widowControl/>
        <w:spacing w:line="300" w:lineRule="atLeast"/>
        <w:ind w:right="1281"/>
        <w:jc w:val="right"/>
        <w:rPr>
          <w:rFonts w:ascii="宋体" w:hAnsi="宋体" w:eastAsia="宋体" w:cs="宋体"/>
          <w:kern w:val="0"/>
          <w:sz w:val="24"/>
          <w:szCs w:val="24"/>
        </w:rPr>
      </w:pPr>
      <w:r>
        <w:rPr>
          <w:rFonts w:ascii="宋体" w:hAnsi="宋体" w:eastAsia="宋体" w:cs="宋体"/>
          <w:kern w:val="0"/>
          <w:sz w:val="24"/>
          <w:szCs w:val="24"/>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方正小标宋简体">
    <w:altName w:val="宋体"/>
    <w:panose1 w:val="00000000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1541F"/>
    <w:rsid w:val="0001541F"/>
    <w:rsid w:val="0020477B"/>
    <w:rsid w:val="00DF4988"/>
    <w:rsid w:val="00EA3102"/>
    <w:rsid w:val="357B1D55"/>
    <w:rsid w:val="7000374F"/>
    <w:rsid w:val="7192066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649</Words>
  <Characters>3702</Characters>
  <Lines>30</Lines>
  <Paragraphs>8</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2015-05-28T01:55:00Z</dcterms:created>
  <dc:creator>ZJY</dc:creator>
  <cp:lastModifiedBy>Administrator</cp:lastModifiedBy>
  <dcterms:modified xsi:type="dcterms:W3CDTF">2015-06-04T01:50:50Z</dcterms:modified>
  <dc:title>常州市总工会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