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81B" w:rsidRPr="00C7491F" w:rsidRDefault="0052081B" w:rsidP="00D870C6">
      <w:pPr>
        <w:widowControl/>
        <w:spacing w:beforeLines="50" w:line="360" w:lineRule="auto"/>
        <w:jc w:val="center"/>
        <w:rPr>
          <w:rFonts w:ascii="方正大标宋简体" w:eastAsia="方正大标宋简体" w:cs="宋体"/>
          <w:kern w:val="0"/>
          <w:sz w:val="36"/>
          <w:szCs w:val="36"/>
        </w:rPr>
      </w:pPr>
      <w:r w:rsidRPr="00C7491F">
        <w:rPr>
          <w:rFonts w:ascii="方正大标宋简体" w:eastAsia="方正大标宋简体" w:hAnsi="宋体" w:cs="宋体" w:hint="eastAsia"/>
          <w:b/>
          <w:bCs/>
          <w:kern w:val="0"/>
          <w:sz w:val="36"/>
          <w:szCs w:val="36"/>
        </w:rPr>
        <w:t>关于编制</w:t>
      </w:r>
      <w:r w:rsidRPr="00C7491F">
        <w:rPr>
          <w:rFonts w:ascii="方正大标宋简体" w:eastAsia="方正大标宋简体" w:hAnsi="宋体" w:cs="宋体"/>
          <w:b/>
          <w:bCs/>
          <w:kern w:val="0"/>
          <w:sz w:val="36"/>
          <w:szCs w:val="36"/>
        </w:rPr>
        <w:t>2014</w:t>
      </w:r>
      <w:r w:rsidRPr="00C7491F">
        <w:rPr>
          <w:rFonts w:ascii="方正大标宋简体" w:eastAsia="方正大标宋简体" w:hAnsi="宋体" w:cs="宋体" w:hint="eastAsia"/>
          <w:b/>
          <w:bCs/>
          <w:kern w:val="0"/>
          <w:sz w:val="36"/>
          <w:szCs w:val="36"/>
        </w:rPr>
        <w:t>级本科专业课程教学大纲的通知</w:t>
      </w:r>
    </w:p>
    <w:p w:rsidR="0052081B" w:rsidRPr="00C7491F" w:rsidRDefault="0052081B" w:rsidP="00D870C6">
      <w:pPr>
        <w:widowControl/>
        <w:spacing w:beforeLines="50" w:line="480" w:lineRule="exact"/>
        <w:jc w:val="left"/>
        <w:rPr>
          <w:rFonts w:ascii="方正仿宋_GBK" w:eastAsia="方正仿宋_GBK" w:cs="宋体"/>
          <w:kern w:val="0"/>
          <w:sz w:val="28"/>
          <w:szCs w:val="28"/>
        </w:rPr>
      </w:pPr>
      <w:r>
        <w:rPr>
          <w:rFonts w:ascii="方正仿宋_GBK" w:eastAsia="方正仿宋_GBK" w:hAnsi="宋体" w:cs="宋体" w:hint="eastAsia"/>
          <w:kern w:val="0"/>
          <w:sz w:val="28"/>
          <w:szCs w:val="28"/>
        </w:rPr>
        <w:t>各学院（部）、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有关部门：</w:t>
      </w:r>
    </w:p>
    <w:p w:rsidR="0052081B" w:rsidRPr="00C7491F" w:rsidRDefault="0052081B" w:rsidP="00C80E8C">
      <w:pPr>
        <w:widowControl/>
        <w:spacing w:line="480" w:lineRule="exact"/>
        <w:ind w:firstLineChars="200" w:firstLine="31680"/>
        <w:jc w:val="left"/>
        <w:rPr>
          <w:rFonts w:ascii="方正仿宋_GBK" w:eastAsia="方正仿宋_GBK" w:cs="宋体"/>
          <w:kern w:val="0"/>
          <w:sz w:val="28"/>
          <w:szCs w:val="28"/>
        </w:rPr>
      </w:pP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我校</w:t>
      </w:r>
      <w:r w:rsidRPr="00C7491F">
        <w:rPr>
          <w:rFonts w:ascii="方正仿宋_GBK" w:eastAsia="方正仿宋_GBK" w:hAnsi="宋体" w:cs="宋体"/>
          <w:kern w:val="0"/>
          <w:sz w:val="28"/>
          <w:szCs w:val="28"/>
        </w:rPr>
        <w:t>2014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级本科专业人才培养方案</w:t>
      </w:r>
      <w:r>
        <w:rPr>
          <w:rFonts w:ascii="方正仿宋_GBK" w:eastAsia="方正仿宋_GBK" w:hAnsi="宋体" w:cs="宋体" w:hint="eastAsia"/>
          <w:kern w:val="0"/>
          <w:sz w:val="28"/>
          <w:szCs w:val="28"/>
        </w:rPr>
        <w:t>业已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制定，为进一步规范我校教学工作，形成各本科专业教学的指导性文件，确保教学质量的提高，学校决定启动</w:t>
      </w:r>
      <w:r w:rsidRPr="00C7491F">
        <w:rPr>
          <w:rFonts w:ascii="方正仿宋_GBK" w:eastAsia="方正仿宋_GBK" w:hAnsi="宋体"/>
          <w:sz w:val="28"/>
          <w:szCs w:val="28"/>
        </w:rPr>
        <w:t>2014</w:t>
      </w:r>
      <w:r w:rsidRPr="00C7491F">
        <w:rPr>
          <w:rFonts w:ascii="方正仿宋_GBK" w:eastAsia="方正仿宋_GBK" w:hAnsi="宋体" w:hint="eastAsia"/>
          <w:sz w:val="28"/>
          <w:szCs w:val="28"/>
        </w:rPr>
        <w:t>级各专业</w:t>
      </w:r>
      <w:r>
        <w:rPr>
          <w:rFonts w:ascii="方正仿宋_GBK" w:eastAsia="方正仿宋_GBK" w:hAnsi="宋体" w:hint="eastAsia"/>
          <w:sz w:val="28"/>
          <w:szCs w:val="28"/>
        </w:rPr>
        <w:t>课程</w:t>
      </w:r>
      <w:r w:rsidRPr="00C7491F">
        <w:rPr>
          <w:rFonts w:ascii="方正仿宋_GBK" w:eastAsia="方正仿宋_GBK" w:hAnsi="宋体" w:hint="eastAsia"/>
          <w:sz w:val="28"/>
          <w:szCs w:val="28"/>
        </w:rPr>
        <w:t>教学大纲编制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工作。现将有关事项通知如下：</w:t>
      </w:r>
    </w:p>
    <w:p w:rsidR="0052081B" w:rsidRPr="00C7491F" w:rsidRDefault="0052081B" w:rsidP="00C80E8C">
      <w:pPr>
        <w:widowControl/>
        <w:spacing w:line="480" w:lineRule="exact"/>
        <w:ind w:firstLineChars="196" w:firstLine="31680"/>
        <w:jc w:val="left"/>
        <w:rPr>
          <w:rFonts w:ascii="方正仿宋_GBK" w:eastAsia="方正仿宋_GBK" w:cs="宋体"/>
          <w:kern w:val="0"/>
          <w:sz w:val="28"/>
          <w:szCs w:val="28"/>
        </w:rPr>
      </w:pPr>
      <w:r w:rsidRPr="00C7491F">
        <w:rPr>
          <w:rFonts w:ascii="方正仿宋_GBK" w:eastAsia="方正仿宋_GBK" w:hAnsi="宋体" w:cs="宋体" w:hint="eastAsia"/>
          <w:b/>
          <w:bCs/>
          <w:kern w:val="0"/>
          <w:sz w:val="28"/>
          <w:szCs w:val="28"/>
        </w:rPr>
        <w:t>一、指导思想</w:t>
      </w:r>
    </w:p>
    <w:p w:rsidR="0052081B" w:rsidRDefault="0052081B" w:rsidP="00C80E8C">
      <w:pPr>
        <w:widowControl/>
        <w:shd w:val="clear" w:color="auto" w:fill="FFFFFF"/>
        <w:spacing w:line="480" w:lineRule="exact"/>
        <w:ind w:firstLineChars="200" w:firstLine="31680"/>
        <w:rPr>
          <w:rFonts w:ascii="方正仿宋_GBK" w:eastAsia="方正仿宋_GBK" w:cs="宋体"/>
          <w:kern w:val="0"/>
          <w:sz w:val="28"/>
          <w:szCs w:val="28"/>
        </w:rPr>
      </w:pP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本次编制教学大纲，要围绕人才培养定位，紧扣人才培养方案的培养目标和规格要求，充分体现以学生为主体的思想，突出学生知识、能力、素质协调发展，实现应用型高级专门人才的培养目标。</w:t>
      </w:r>
    </w:p>
    <w:p w:rsidR="0052081B" w:rsidRPr="00C7491F" w:rsidRDefault="0052081B" w:rsidP="00AE3EB3">
      <w:pPr>
        <w:widowControl/>
        <w:shd w:val="clear" w:color="auto" w:fill="FFFFFF"/>
        <w:spacing w:line="480" w:lineRule="exact"/>
        <w:ind w:firstLine="480"/>
        <w:rPr>
          <w:rFonts w:ascii="方正仿宋_GBK" w:eastAsia="方正仿宋_GBK" w:cs="宋体"/>
          <w:kern w:val="0"/>
          <w:sz w:val="28"/>
          <w:szCs w:val="28"/>
        </w:rPr>
      </w:pPr>
      <w:r w:rsidRPr="00C7491F">
        <w:rPr>
          <w:rFonts w:ascii="方正仿宋_GBK" w:eastAsia="方正仿宋_GBK" w:hAnsi="宋体" w:cs="宋体" w:hint="eastAsia"/>
          <w:b/>
          <w:bCs/>
          <w:kern w:val="0"/>
          <w:sz w:val="28"/>
          <w:szCs w:val="28"/>
        </w:rPr>
        <w:t>二、编制范围</w:t>
      </w:r>
    </w:p>
    <w:p w:rsidR="0052081B" w:rsidRPr="00C7491F" w:rsidRDefault="0052081B" w:rsidP="00C80E8C">
      <w:pPr>
        <w:widowControl/>
        <w:spacing w:line="480" w:lineRule="exact"/>
        <w:ind w:firstLineChars="200" w:firstLine="31680"/>
        <w:jc w:val="left"/>
        <w:rPr>
          <w:rFonts w:ascii="方正仿宋_GBK" w:eastAsia="方正仿宋_GBK" w:cs="宋体"/>
          <w:kern w:val="0"/>
          <w:sz w:val="28"/>
          <w:szCs w:val="28"/>
        </w:rPr>
      </w:pPr>
      <w:r w:rsidRPr="00C7491F">
        <w:rPr>
          <w:rFonts w:ascii="方正仿宋_GBK" w:eastAsia="方正仿宋_GBK" w:hAnsi="宋体" w:cs="宋体"/>
          <w:kern w:val="0"/>
          <w:sz w:val="28"/>
          <w:szCs w:val="28"/>
        </w:rPr>
        <w:t>2014</w:t>
      </w:r>
      <w:r w:rsidRPr="00C7491F">
        <w:rPr>
          <w:rFonts w:ascii="方正仿宋_GBK" w:eastAsia="方正仿宋_GBK" w:hAnsi="宋体" w:hint="eastAsia"/>
          <w:sz w:val="28"/>
          <w:szCs w:val="28"/>
        </w:rPr>
        <w:t>级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本科专业人才培养方案中开设的</w:t>
      </w:r>
      <w:r w:rsidRPr="00B23BF1">
        <w:rPr>
          <w:rFonts w:ascii="方正仿宋_GBK" w:eastAsia="方正仿宋_GBK" w:hAnsi="宋体" w:cs="宋体" w:hint="eastAsia"/>
          <w:b/>
          <w:kern w:val="0"/>
          <w:sz w:val="28"/>
          <w:szCs w:val="28"/>
        </w:rPr>
        <w:t>所有课程都应制定教学大纲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，涵盖通识教育课程、学科专业课程、专业发展课程、实践教学环节。</w:t>
      </w:r>
    </w:p>
    <w:p w:rsidR="0052081B" w:rsidRPr="00C7491F" w:rsidRDefault="0052081B" w:rsidP="00C80E8C">
      <w:pPr>
        <w:spacing w:line="480" w:lineRule="exact"/>
        <w:ind w:firstLineChars="200" w:firstLine="31680"/>
        <w:rPr>
          <w:rFonts w:ascii="方正仿宋_GBK" w:eastAsia="方正仿宋_GBK"/>
          <w:sz w:val="28"/>
          <w:szCs w:val="28"/>
        </w:rPr>
      </w:pPr>
      <w:r w:rsidRPr="00C7491F">
        <w:rPr>
          <w:rFonts w:ascii="方正仿宋_GBK" w:eastAsia="方正仿宋_GBK"/>
          <w:sz w:val="28"/>
          <w:szCs w:val="28"/>
        </w:rPr>
        <w:t>1</w:t>
      </w:r>
      <w:r w:rsidRPr="00C7491F">
        <w:rPr>
          <w:rFonts w:ascii="方正仿宋_GBK" w:eastAsia="方正仿宋_GBK" w:hAnsi="宋体"/>
          <w:sz w:val="28"/>
          <w:szCs w:val="28"/>
        </w:rPr>
        <w:t>.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通识教育课程（必修、选修）</w:t>
      </w:r>
      <w:r>
        <w:rPr>
          <w:rFonts w:ascii="方正仿宋_GBK" w:eastAsia="方正仿宋_GBK" w:hAnsi="宋体" w:cs="宋体" w:hint="eastAsia"/>
          <w:kern w:val="0"/>
          <w:sz w:val="28"/>
          <w:szCs w:val="28"/>
        </w:rPr>
        <w:t>以及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实践教学环节</w:t>
      </w:r>
      <w:r>
        <w:rPr>
          <w:rFonts w:ascii="方正仿宋_GBK" w:eastAsia="方正仿宋_GBK" w:hAnsi="宋体" w:cs="宋体" w:hint="eastAsia"/>
          <w:kern w:val="0"/>
          <w:sz w:val="28"/>
          <w:szCs w:val="28"/>
        </w:rPr>
        <w:t>中“军训与入学教育”、“创业就业实践”等课程</w:t>
      </w:r>
      <w:r w:rsidRPr="00C7491F">
        <w:rPr>
          <w:rFonts w:ascii="方正仿宋_GBK" w:eastAsia="方正仿宋_GBK" w:hint="eastAsia"/>
          <w:sz w:val="28"/>
          <w:szCs w:val="28"/>
        </w:rPr>
        <w:t>由承担课程教学的学院</w:t>
      </w:r>
      <w:r>
        <w:rPr>
          <w:rFonts w:ascii="方正仿宋_GBK" w:eastAsia="方正仿宋_GBK" w:hint="eastAsia"/>
          <w:sz w:val="28"/>
          <w:szCs w:val="28"/>
        </w:rPr>
        <w:t>（部）、部门</w:t>
      </w:r>
      <w:r w:rsidRPr="00C7491F">
        <w:rPr>
          <w:rFonts w:ascii="方正仿宋_GBK" w:eastAsia="方正仿宋_GBK" w:hint="eastAsia"/>
          <w:sz w:val="28"/>
          <w:szCs w:val="28"/>
        </w:rPr>
        <w:t>负责编写与</w:t>
      </w:r>
      <w:r w:rsidRPr="00C7491F">
        <w:rPr>
          <w:rFonts w:ascii="方正仿宋_GBK" w:eastAsia="方正仿宋_GBK" w:hAnsi="宋体" w:hint="eastAsia"/>
          <w:sz w:val="28"/>
          <w:szCs w:val="28"/>
        </w:rPr>
        <w:t>制定</w:t>
      </w:r>
      <w:r w:rsidRPr="00C7491F">
        <w:rPr>
          <w:rFonts w:ascii="方正仿宋_GBK" w:eastAsia="方正仿宋_GBK" w:hint="eastAsia"/>
          <w:sz w:val="28"/>
          <w:szCs w:val="28"/>
        </w:rPr>
        <w:t>。</w:t>
      </w:r>
    </w:p>
    <w:p w:rsidR="0052081B" w:rsidRDefault="0052081B" w:rsidP="00C80E8C">
      <w:pPr>
        <w:spacing w:line="480" w:lineRule="exact"/>
        <w:ind w:firstLineChars="200" w:firstLine="31680"/>
        <w:rPr>
          <w:rFonts w:ascii="方正仿宋_GBK" w:eastAsia="方正仿宋_GBK" w:hAnsi="宋体"/>
          <w:sz w:val="28"/>
          <w:szCs w:val="28"/>
        </w:rPr>
      </w:pPr>
      <w:r w:rsidRPr="00C7491F">
        <w:rPr>
          <w:rFonts w:ascii="方正仿宋_GBK" w:eastAsia="方正仿宋_GBK" w:hAnsi="宋体"/>
          <w:sz w:val="28"/>
          <w:szCs w:val="28"/>
        </w:rPr>
        <w:t>2.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学科专业课程、专业发展课程、实践教学环节</w:t>
      </w:r>
      <w:r w:rsidRPr="00C7491F">
        <w:rPr>
          <w:rFonts w:ascii="方正仿宋_GBK" w:eastAsia="方正仿宋_GBK" w:hAnsi="宋体" w:hint="eastAsia"/>
          <w:sz w:val="28"/>
          <w:szCs w:val="28"/>
        </w:rPr>
        <w:t>由各二级学院负责编写与制定。</w:t>
      </w:r>
    </w:p>
    <w:p w:rsidR="0052081B" w:rsidRPr="00C7491F" w:rsidRDefault="0052081B" w:rsidP="00C80E8C">
      <w:pPr>
        <w:spacing w:line="480" w:lineRule="exact"/>
        <w:ind w:firstLineChars="200" w:firstLine="31680"/>
        <w:rPr>
          <w:rFonts w:ascii="方正仿宋_GBK" w:eastAsia="方正仿宋_GBK" w:hAnsi="宋体"/>
          <w:sz w:val="28"/>
          <w:szCs w:val="28"/>
        </w:rPr>
      </w:pPr>
      <w:r w:rsidRPr="00C7491F">
        <w:rPr>
          <w:rFonts w:ascii="方正仿宋_GBK" w:eastAsia="方正仿宋_GBK" w:hAnsi="宋体"/>
          <w:sz w:val="28"/>
          <w:szCs w:val="28"/>
        </w:rPr>
        <w:t>3.</w:t>
      </w:r>
      <w:r w:rsidRPr="00C7491F">
        <w:rPr>
          <w:rFonts w:ascii="方正仿宋_GBK" w:eastAsia="方正仿宋_GBK" w:hAnsi="宋体" w:hint="eastAsia"/>
          <w:sz w:val="28"/>
          <w:szCs w:val="28"/>
        </w:rPr>
        <w:t>本学院专业课程由其它学院承担教学任务的，由开课学院负责编写课程教学大纲，课程所在学院主动向开课学院联系，以便及时完整地编制各专业教学大纲。</w:t>
      </w:r>
    </w:p>
    <w:p w:rsidR="0052081B" w:rsidRPr="00C7491F" w:rsidRDefault="0052081B" w:rsidP="00C80E8C">
      <w:pPr>
        <w:widowControl/>
        <w:spacing w:line="480" w:lineRule="exact"/>
        <w:ind w:firstLineChars="196" w:firstLine="31680"/>
        <w:jc w:val="left"/>
        <w:rPr>
          <w:rFonts w:ascii="方正仿宋_GBK" w:eastAsia="方正仿宋_GBK" w:cs="宋体"/>
          <w:kern w:val="0"/>
          <w:sz w:val="28"/>
          <w:szCs w:val="28"/>
        </w:rPr>
      </w:pPr>
      <w:r w:rsidRPr="00C7491F">
        <w:rPr>
          <w:rFonts w:ascii="方正仿宋_GBK" w:eastAsia="方正仿宋_GBK" w:hAnsi="宋体" w:cs="宋体" w:hint="eastAsia"/>
          <w:b/>
          <w:bCs/>
          <w:kern w:val="0"/>
          <w:sz w:val="28"/>
          <w:szCs w:val="28"/>
        </w:rPr>
        <w:t>三、基本原则</w:t>
      </w:r>
    </w:p>
    <w:p w:rsidR="0052081B" w:rsidRDefault="0052081B" w:rsidP="00C80E8C">
      <w:pPr>
        <w:widowControl/>
        <w:spacing w:line="480" w:lineRule="exact"/>
        <w:ind w:firstLineChars="200" w:firstLine="31680"/>
        <w:jc w:val="left"/>
        <w:rPr>
          <w:rFonts w:ascii="方正仿宋_GBK" w:eastAsia="方正仿宋_GBK" w:cs="宋体"/>
          <w:kern w:val="0"/>
          <w:sz w:val="28"/>
          <w:szCs w:val="28"/>
        </w:rPr>
      </w:pPr>
      <w:r w:rsidRPr="00C7491F">
        <w:rPr>
          <w:rFonts w:ascii="方正仿宋_GBK" w:eastAsia="方正仿宋_GBK" w:hAnsi="宋体" w:cs="宋体"/>
          <w:kern w:val="0"/>
          <w:sz w:val="28"/>
          <w:szCs w:val="28"/>
        </w:rPr>
        <w:t>1</w:t>
      </w:r>
      <w:r w:rsidRPr="00C7491F">
        <w:rPr>
          <w:rFonts w:ascii="方正仿宋_GBK" w:eastAsia="方正仿宋_GBK" w:hAnsi="宋体"/>
          <w:sz w:val="28"/>
          <w:szCs w:val="28"/>
        </w:rPr>
        <w:t>.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符合专业人才培养方案的目标要求。在贯彻教育部</w:t>
      </w:r>
      <w:r w:rsidRPr="00C7491F">
        <w:rPr>
          <w:rFonts w:ascii="方正仿宋_GBK" w:eastAsia="方正仿宋_GBK" w:hAnsi="宋体" w:cs="宋体" w:hint="eastAsia"/>
          <w:color w:val="000000"/>
          <w:kern w:val="0"/>
          <w:sz w:val="28"/>
          <w:szCs w:val="28"/>
        </w:rPr>
        <w:t>《普通高等学校本科专业目录和专业介绍（</w:t>
      </w:r>
      <w:r w:rsidRPr="00C7491F">
        <w:rPr>
          <w:rFonts w:ascii="方正仿宋_GBK" w:eastAsia="方正仿宋_GBK" w:hAnsi="宋体" w:cs="宋体"/>
          <w:color w:val="000000"/>
          <w:kern w:val="0"/>
          <w:sz w:val="28"/>
          <w:szCs w:val="28"/>
        </w:rPr>
        <w:t>2012</w:t>
      </w:r>
      <w:r w:rsidRPr="00C7491F">
        <w:rPr>
          <w:rFonts w:ascii="方正仿宋_GBK" w:eastAsia="方正仿宋_GBK" w:hAnsi="宋体" w:cs="宋体" w:hint="eastAsia"/>
          <w:color w:val="000000"/>
          <w:kern w:val="0"/>
          <w:sz w:val="28"/>
          <w:szCs w:val="28"/>
        </w:rPr>
        <w:t>）》关于教学和人才培养总体要求的同时，要明确本门课程在整个专业培养方案中的地位和作用，规定出本门课程的基本教学任务和要求，课程任务与要求要与专业培养目标与规格要求相一致。</w:t>
      </w:r>
    </w:p>
    <w:p w:rsidR="0052081B" w:rsidRDefault="0052081B" w:rsidP="00C80E8C">
      <w:pPr>
        <w:widowControl/>
        <w:spacing w:line="480" w:lineRule="exact"/>
        <w:ind w:firstLineChars="200" w:firstLine="31680"/>
        <w:jc w:val="left"/>
        <w:rPr>
          <w:rFonts w:ascii="方正仿宋_GBK" w:eastAsia="方正仿宋_GBK" w:cs="宋体"/>
          <w:kern w:val="0"/>
          <w:sz w:val="28"/>
          <w:szCs w:val="28"/>
        </w:rPr>
      </w:pPr>
      <w:r w:rsidRPr="00C7491F">
        <w:rPr>
          <w:rFonts w:ascii="方正仿宋_GBK" w:eastAsia="方正仿宋_GBK" w:hAnsi="宋体" w:cs="宋体"/>
          <w:kern w:val="0"/>
          <w:sz w:val="28"/>
          <w:szCs w:val="28"/>
        </w:rPr>
        <w:t>2</w:t>
      </w:r>
      <w:r w:rsidRPr="00C7491F">
        <w:rPr>
          <w:rFonts w:ascii="方正仿宋_GBK" w:eastAsia="方正仿宋_GBK" w:hAnsi="宋体"/>
          <w:sz w:val="28"/>
          <w:szCs w:val="28"/>
        </w:rPr>
        <w:t>.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科学性和适时性有机统一</w:t>
      </w:r>
      <w:r w:rsidRPr="00C7491F">
        <w:rPr>
          <w:rFonts w:ascii="方正仿宋_GBK" w:eastAsia="方正仿宋_GBK" w:hAnsi="宋体" w:cs="宋体" w:hint="eastAsia"/>
          <w:color w:val="000000"/>
          <w:kern w:val="0"/>
          <w:sz w:val="28"/>
          <w:szCs w:val="28"/>
        </w:rPr>
        <w:t>。教学大纲中所列的教学内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容材料必须是符合高等教育教学规律，须</w:t>
      </w:r>
      <w:r w:rsidRPr="00C7491F">
        <w:rPr>
          <w:rFonts w:ascii="方正仿宋_GBK" w:eastAsia="方正仿宋_GBK" w:hAnsi="宋体" w:cs="宋体" w:hint="eastAsia"/>
          <w:color w:val="000000"/>
          <w:kern w:val="0"/>
          <w:sz w:val="28"/>
          <w:szCs w:val="28"/>
        </w:rPr>
        <w:t>能反映学科、专业和行业发展前沿的最新动态，具有一定的前瞻性，避免知识点过于陈旧和老化。在教学方法和教学手段上，应吸收先进的教学研究和教学改革成果</w:t>
      </w:r>
      <w:r>
        <w:rPr>
          <w:rFonts w:ascii="方正仿宋_GBK" w:eastAsia="方正仿宋_GBK" w:cs="宋体" w:hint="eastAsia"/>
          <w:kern w:val="0"/>
          <w:sz w:val="28"/>
          <w:szCs w:val="28"/>
        </w:rPr>
        <w:t>。</w:t>
      </w:r>
    </w:p>
    <w:p w:rsidR="0052081B" w:rsidRDefault="0052081B" w:rsidP="00C80E8C">
      <w:pPr>
        <w:widowControl/>
        <w:spacing w:line="480" w:lineRule="exact"/>
        <w:ind w:firstLineChars="200" w:firstLine="31680"/>
        <w:jc w:val="left"/>
        <w:rPr>
          <w:rFonts w:ascii="方正仿宋_GBK" w:eastAsia="方正仿宋_GBK" w:cs="宋体"/>
          <w:kern w:val="0"/>
          <w:sz w:val="28"/>
          <w:szCs w:val="28"/>
        </w:rPr>
      </w:pPr>
      <w:r w:rsidRPr="00C7491F">
        <w:rPr>
          <w:rFonts w:ascii="方正仿宋_GBK" w:eastAsia="方正仿宋_GBK" w:hAnsi="宋体" w:cs="宋体"/>
          <w:kern w:val="0"/>
          <w:sz w:val="28"/>
          <w:szCs w:val="28"/>
        </w:rPr>
        <w:t>3.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系统性与针对性相结合。系统性方面，要以学科体</w:t>
      </w:r>
      <w:r>
        <w:rPr>
          <w:rFonts w:ascii="方正仿宋_GBK" w:eastAsia="方正仿宋_GBK" w:hAnsi="宋体" w:cs="宋体" w:hint="eastAsia"/>
          <w:kern w:val="0"/>
          <w:sz w:val="28"/>
          <w:szCs w:val="28"/>
        </w:rPr>
        <w:t>系为基础，保持学科、专业的基本逻辑系统；既要保证相关知识的整体性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，又要确保与相关课程之间的衔接、联系和配合，保证人才培养的系统性。统筹专业内各课程，力避一个专业内不同课程间内容过度重复或遗漏的现象。要从培养方案的全局出发，处理好先修课与后续课的衔接与配合。在保证系统性的同时又要注意针对性，即制订的教学大纲要针对专业特点和教学需要。针对学生的基础状况和可接受程度，适中确定内容的难易程度，增强学生的求知欲望。</w:t>
      </w:r>
    </w:p>
    <w:p w:rsidR="0052081B" w:rsidRDefault="0052081B" w:rsidP="00C80E8C">
      <w:pPr>
        <w:widowControl/>
        <w:spacing w:line="480" w:lineRule="exact"/>
        <w:ind w:firstLineChars="200" w:firstLine="31680"/>
        <w:jc w:val="left"/>
        <w:rPr>
          <w:rFonts w:ascii="方正仿宋_GBK" w:eastAsia="方正仿宋_GBK" w:cs="宋体"/>
          <w:kern w:val="0"/>
          <w:sz w:val="28"/>
          <w:szCs w:val="28"/>
        </w:rPr>
      </w:pPr>
      <w:r w:rsidRPr="00C7491F">
        <w:rPr>
          <w:rFonts w:ascii="方正仿宋_GBK" w:eastAsia="方正仿宋_GBK" w:hAnsi="宋体" w:cs="宋体"/>
          <w:kern w:val="0"/>
          <w:sz w:val="28"/>
          <w:szCs w:val="28"/>
        </w:rPr>
        <w:t>4.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理论性与应用性相统一。制订教学大纲应保证该门课程的基本概念、基本内容和基本理论清晰，同时要特别突出对应用性知识的传授和知识的应用性。要合理分配理论教学与实践教学、课内教学与课外教学的比重，明确和细化课程目的任务，精心设计课程讲授、讨论、考试等各个环节，确保课程实施质量。</w:t>
      </w:r>
    </w:p>
    <w:p w:rsidR="0052081B" w:rsidRPr="00C7491F" w:rsidRDefault="0052081B" w:rsidP="00C80E8C">
      <w:pPr>
        <w:widowControl/>
        <w:spacing w:line="480" w:lineRule="exact"/>
        <w:ind w:firstLineChars="200" w:firstLine="31680"/>
        <w:jc w:val="left"/>
        <w:rPr>
          <w:rFonts w:ascii="方正仿宋_GBK" w:eastAsia="方正仿宋_GBK" w:cs="宋体"/>
          <w:kern w:val="0"/>
          <w:sz w:val="28"/>
          <w:szCs w:val="28"/>
        </w:rPr>
      </w:pPr>
      <w:r w:rsidRPr="00C7491F">
        <w:rPr>
          <w:rFonts w:ascii="方正仿宋_GBK" w:eastAsia="方正仿宋_GBK" w:hAnsi="宋体" w:cs="宋体"/>
          <w:kern w:val="0"/>
          <w:sz w:val="28"/>
          <w:szCs w:val="28"/>
        </w:rPr>
        <w:t>5.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继承性与创新性相统一。对于原来开设过的课程，制订大纲时要总结该课程在教学过程中好的经验和存在的问题，继承好的方面，改进不足之处；对于新开课程，要学习借鉴同类兄弟院校有关课程大纲。所有大纲在制订过程中都要在继承的基础上，结合我校实际，结合应用型人才培养的需要，有所创新。</w:t>
      </w:r>
    </w:p>
    <w:p w:rsidR="0052081B" w:rsidRDefault="0052081B" w:rsidP="00C80E8C">
      <w:pPr>
        <w:widowControl/>
        <w:spacing w:line="480" w:lineRule="exact"/>
        <w:ind w:firstLineChars="196" w:firstLine="31680"/>
        <w:jc w:val="left"/>
        <w:rPr>
          <w:rFonts w:ascii="方正仿宋_GBK" w:eastAsia="方正仿宋_GBK" w:cs="宋体"/>
          <w:kern w:val="0"/>
          <w:sz w:val="28"/>
          <w:szCs w:val="28"/>
        </w:rPr>
      </w:pPr>
      <w:r w:rsidRPr="00C7491F">
        <w:rPr>
          <w:rFonts w:ascii="方正仿宋_GBK" w:eastAsia="方正仿宋_GBK" w:hAnsi="宋体" w:cs="宋体" w:hint="eastAsia"/>
          <w:b/>
          <w:bCs/>
          <w:kern w:val="0"/>
          <w:sz w:val="28"/>
          <w:szCs w:val="28"/>
        </w:rPr>
        <w:t>四、大纲格式</w:t>
      </w:r>
    </w:p>
    <w:p w:rsidR="0052081B" w:rsidRDefault="0052081B" w:rsidP="00C80E8C">
      <w:pPr>
        <w:widowControl/>
        <w:spacing w:line="480" w:lineRule="exact"/>
        <w:ind w:firstLineChars="196" w:firstLine="31680"/>
        <w:jc w:val="left"/>
        <w:rPr>
          <w:rFonts w:ascii="方正仿宋_GBK" w:eastAsia="方正仿宋_GBK" w:cs="宋体"/>
          <w:kern w:val="0"/>
          <w:sz w:val="28"/>
          <w:szCs w:val="28"/>
        </w:rPr>
      </w:pP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教学大纲格式详见附件。</w:t>
      </w:r>
    </w:p>
    <w:p w:rsidR="0052081B" w:rsidRDefault="0052081B" w:rsidP="00C80E8C">
      <w:pPr>
        <w:widowControl/>
        <w:spacing w:line="480" w:lineRule="exact"/>
        <w:ind w:firstLineChars="196" w:firstLine="31680"/>
        <w:jc w:val="left"/>
        <w:rPr>
          <w:rFonts w:ascii="方正仿宋_GBK" w:eastAsia="方正仿宋_GBK" w:cs="宋体"/>
          <w:kern w:val="0"/>
          <w:sz w:val="28"/>
          <w:szCs w:val="28"/>
        </w:rPr>
      </w:pPr>
      <w:r>
        <w:rPr>
          <w:rFonts w:ascii="方正仿宋_GBK" w:eastAsia="方正仿宋_GBK" w:hAnsi="宋体" w:cs="宋体" w:hint="eastAsia"/>
          <w:b/>
          <w:bCs/>
          <w:kern w:val="0"/>
          <w:sz w:val="28"/>
          <w:szCs w:val="28"/>
        </w:rPr>
        <w:t>五</w:t>
      </w:r>
      <w:r w:rsidRPr="00C7491F">
        <w:rPr>
          <w:rFonts w:ascii="方正仿宋_GBK" w:eastAsia="方正仿宋_GBK" w:hAnsi="宋体" w:cs="宋体" w:hint="eastAsia"/>
          <w:b/>
          <w:bCs/>
          <w:kern w:val="0"/>
          <w:sz w:val="28"/>
          <w:szCs w:val="28"/>
        </w:rPr>
        <w:t>、编写要求</w:t>
      </w:r>
    </w:p>
    <w:p w:rsidR="0052081B" w:rsidRDefault="0052081B" w:rsidP="00C80E8C">
      <w:pPr>
        <w:widowControl/>
        <w:spacing w:line="480" w:lineRule="exact"/>
        <w:ind w:firstLineChars="196" w:firstLine="31680"/>
        <w:jc w:val="left"/>
        <w:rPr>
          <w:rFonts w:ascii="方正仿宋_GBK" w:eastAsia="方正仿宋_GBK" w:cs="宋体"/>
          <w:kern w:val="0"/>
          <w:sz w:val="28"/>
          <w:szCs w:val="28"/>
        </w:rPr>
      </w:pPr>
      <w:r w:rsidRPr="00C7491F">
        <w:rPr>
          <w:rFonts w:ascii="方正仿宋_GBK" w:eastAsia="方正仿宋_GBK" w:hAnsi="宋体" w:cs="宋体"/>
          <w:kern w:val="0"/>
          <w:sz w:val="28"/>
          <w:szCs w:val="28"/>
        </w:rPr>
        <w:t>1</w:t>
      </w:r>
      <w:r w:rsidRPr="00C7491F">
        <w:rPr>
          <w:rFonts w:ascii="方正仿宋_GBK" w:eastAsia="方正仿宋_GBK" w:hAnsi="宋体"/>
          <w:sz w:val="28"/>
          <w:szCs w:val="28"/>
        </w:rPr>
        <w:t>.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制订教学大纲时，要力求文字严谨，意义明确扼要，名词术语定义准确，避免似是而非、模棱两可的术语或定义。内容表述应结构合理，层次清晰，格式规范，要求明确、重点突出、指导性和操作性较强。标题、序号、标点符号等应当规范使用。</w:t>
      </w:r>
    </w:p>
    <w:p w:rsidR="0052081B" w:rsidRDefault="0052081B" w:rsidP="00C80E8C">
      <w:pPr>
        <w:widowControl/>
        <w:spacing w:line="480" w:lineRule="exact"/>
        <w:ind w:firstLineChars="196" w:firstLine="31680"/>
        <w:jc w:val="left"/>
        <w:rPr>
          <w:rFonts w:ascii="方正仿宋_GBK" w:eastAsia="方正仿宋_GBK" w:cs="宋体"/>
          <w:kern w:val="0"/>
          <w:sz w:val="28"/>
          <w:szCs w:val="28"/>
        </w:rPr>
      </w:pPr>
      <w:r w:rsidRPr="00C7491F">
        <w:rPr>
          <w:rFonts w:ascii="方正仿宋_GBK" w:eastAsia="方正仿宋_GBK" w:hAnsi="宋体" w:cs="宋体"/>
          <w:kern w:val="0"/>
          <w:sz w:val="28"/>
          <w:szCs w:val="28"/>
        </w:rPr>
        <w:t>2</w:t>
      </w:r>
      <w:r w:rsidRPr="00C7491F">
        <w:rPr>
          <w:rFonts w:ascii="方正仿宋_GBK" w:eastAsia="方正仿宋_GBK" w:hAnsi="宋体"/>
          <w:sz w:val="28"/>
          <w:szCs w:val="28"/>
        </w:rPr>
        <w:t>.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课程名称、总学时及学时分配（含实验学时等）应与人才培养方案中保持完全一致。</w:t>
      </w:r>
    </w:p>
    <w:p w:rsidR="0052081B" w:rsidRPr="00C7491F" w:rsidRDefault="0052081B" w:rsidP="00C80E8C">
      <w:pPr>
        <w:widowControl/>
        <w:spacing w:line="480" w:lineRule="exact"/>
        <w:ind w:firstLineChars="200" w:firstLine="31680"/>
        <w:jc w:val="left"/>
        <w:rPr>
          <w:rFonts w:ascii="方正仿宋_GBK" w:eastAsia="方正仿宋_GBK" w:cs="宋体"/>
          <w:kern w:val="0"/>
          <w:sz w:val="28"/>
          <w:szCs w:val="28"/>
        </w:rPr>
      </w:pPr>
      <w:r>
        <w:rPr>
          <w:rFonts w:ascii="方正仿宋_GBK" w:eastAsia="方正仿宋_GBK" w:hAnsi="宋体" w:cs="宋体"/>
          <w:kern w:val="0"/>
          <w:sz w:val="28"/>
          <w:szCs w:val="28"/>
        </w:rPr>
        <w:t>3</w:t>
      </w:r>
      <w:r w:rsidRPr="00C7491F">
        <w:rPr>
          <w:rFonts w:ascii="方正仿宋_GBK" w:eastAsia="方正仿宋_GBK" w:hAnsi="宋体"/>
          <w:sz w:val="28"/>
          <w:szCs w:val="28"/>
        </w:rPr>
        <w:t>.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课程名称相同，但总学分、总学时、学时分配，其中有一项不同的，也应分别制订大纲。</w:t>
      </w:r>
    </w:p>
    <w:p w:rsidR="0052081B" w:rsidRPr="008F1FBB" w:rsidRDefault="0052081B" w:rsidP="00C80E8C">
      <w:pPr>
        <w:spacing w:line="480" w:lineRule="exact"/>
        <w:ind w:firstLineChars="200" w:firstLine="31680"/>
        <w:rPr>
          <w:rFonts w:ascii="仿宋_GB2312" w:eastAsia="仿宋_GB2312" w:hAnsi="宋体"/>
          <w:sz w:val="28"/>
          <w:szCs w:val="28"/>
        </w:rPr>
      </w:pPr>
      <w:r>
        <w:rPr>
          <w:rFonts w:ascii="方正仿宋_GBK" w:eastAsia="方正仿宋_GBK" w:hAnsi="宋体" w:cs="宋体"/>
          <w:kern w:val="0"/>
          <w:sz w:val="28"/>
          <w:szCs w:val="28"/>
        </w:rPr>
        <w:t>4</w:t>
      </w:r>
      <w:r w:rsidRPr="00C7491F">
        <w:rPr>
          <w:rFonts w:ascii="方正仿宋_GBK" w:eastAsia="方正仿宋_GBK" w:hAnsi="宋体"/>
          <w:sz w:val="28"/>
          <w:szCs w:val="28"/>
        </w:rPr>
        <w:t>.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教学大纲由课程权所在单位组织编制、审核</w:t>
      </w:r>
      <w:r>
        <w:rPr>
          <w:rFonts w:ascii="方正仿宋_GBK" w:eastAsia="方正仿宋_GBK" w:hAnsi="宋体" w:cs="宋体" w:hint="eastAsia"/>
          <w:kern w:val="0"/>
          <w:sz w:val="28"/>
          <w:szCs w:val="28"/>
        </w:rPr>
        <w:t>、批准，应有执笔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人</w:t>
      </w:r>
      <w:r>
        <w:rPr>
          <w:rFonts w:ascii="方正仿宋_GBK" w:eastAsia="方正仿宋_GBK" w:hAnsi="宋体" w:cs="宋体" w:hint="eastAsia"/>
          <w:kern w:val="0"/>
          <w:sz w:val="28"/>
          <w:szCs w:val="28"/>
        </w:rPr>
        <w:t>、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审核人</w:t>
      </w:r>
      <w:r>
        <w:rPr>
          <w:rFonts w:ascii="方正仿宋_GBK" w:eastAsia="方正仿宋_GBK" w:hAnsi="宋体" w:cs="宋体" w:hint="eastAsia"/>
          <w:kern w:val="0"/>
          <w:sz w:val="28"/>
          <w:szCs w:val="28"/>
        </w:rPr>
        <w:t>与批准人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签字，但不能为同一人，审核人原则上为专业负责人或系主任</w:t>
      </w:r>
      <w:r>
        <w:rPr>
          <w:rFonts w:ascii="方正仿宋_GBK" w:eastAsia="方正仿宋_GBK" w:hAnsi="宋体" w:cs="宋体" w:hint="eastAsia"/>
          <w:kern w:val="0"/>
          <w:sz w:val="28"/>
          <w:szCs w:val="28"/>
        </w:rPr>
        <w:t>，批准人为分管教学副院长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。</w:t>
      </w:r>
      <w:r w:rsidRPr="008F1FBB">
        <w:rPr>
          <w:rFonts w:ascii="仿宋_GB2312" w:eastAsia="仿宋_GB2312" w:hAnsi="宋体" w:hint="eastAsia"/>
          <w:sz w:val="28"/>
          <w:szCs w:val="28"/>
        </w:rPr>
        <w:t>审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核</w:t>
      </w:r>
      <w:r w:rsidRPr="008F1FBB">
        <w:rPr>
          <w:rFonts w:ascii="仿宋_GB2312" w:eastAsia="仿宋_GB2312" w:hAnsi="宋体" w:hint="eastAsia"/>
          <w:sz w:val="28"/>
          <w:szCs w:val="28"/>
        </w:rPr>
        <w:t>时</w:t>
      </w:r>
      <w:r>
        <w:rPr>
          <w:rFonts w:ascii="仿宋_GB2312" w:eastAsia="仿宋_GB2312" w:hAnsi="宋体" w:hint="eastAsia"/>
          <w:sz w:val="28"/>
          <w:szCs w:val="28"/>
        </w:rPr>
        <w:t>要</w:t>
      </w:r>
      <w:r w:rsidRPr="008F1FBB">
        <w:rPr>
          <w:rFonts w:ascii="仿宋_GB2312" w:eastAsia="仿宋_GB2312" w:hAnsi="宋体" w:hint="eastAsia"/>
          <w:sz w:val="28"/>
          <w:szCs w:val="28"/>
        </w:rPr>
        <w:t>注意课程</w:t>
      </w:r>
      <w:r>
        <w:rPr>
          <w:rFonts w:ascii="仿宋_GB2312" w:eastAsia="仿宋_GB2312" w:hAnsi="宋体" w:hint="eastAsia"/>
          <w:sz w:val="28"/>
          <w:szCs w:val="28"/>
        </w:rPr>
        <w:t>门数是否有遗漏，</w:t>
      </w:r>
      <w:r w:rsidRPr="008F1FBB">
        <w:rPr>
          <w:rFonts w:ascii="仿宋_GB2312" w:eastAsia="仿宋_GB2312" w:hAnsi="宋体" w:hint="eastAsia"/>
          <w:sz w:val="28"/>
          <w:szCs w:val="28"/>
        </w:rPr>
        <w:t>教学内容</w:t>
      </w:r>
      <w:r>
        <w:rPr>
          <w:rFonts w:ascii="仿宋_GB2312" w:eastAsia="仿宋_GB2312" w:hAnsi="宋体" w:hint="eastAsia"/>
          <w:sz w:val="28"/>
          <w:szCs w:val="28"/>
        </w:rPr>
        <w:t>是否科学，</w:t>
      </w:r>
      <w:r w:rsidRPr="008F1FBB">
        <w:rPr>
          <w:rFonts w:ascii="仿宋_GB2312" w:eastAsia="仿宋_GB2312" w:hAnsi="宋体" w:hint="eastAsia"/>
          <w:sz w:val="28"/>
          <w:szCs w:val="28"/>
        </w:rPr>
        <w:t>大纲格式是否</w:t>
      </w:r>
      <w:r>
        <w:rPr>
          <w:rFonts w:ascii="仿宋_GB2312" w:eastAsia="仿宋_GB2312" w:hAnsi="宋体" w:hint="eastAsia"/>
          <w:sz w:val="28"/>
          <w:szCs w:val="28"/>
        </w:rPr>
        <w:t>符合学校要求，</w:t>
      </w:r>
      <w:r w:rsidRPr="008F1FBB">
        <w:rPr>
          <w:rFonts w:ascii="仿宋_GB2312" w:eastAsia="仿宋_GB2312" w:hAnsi="宋体" w:hint="eastAsia"/>
          <w:sz w:val="28"/>
          <w:szCs w:val="28"/>
        </w:rPr>
        <w:t>语句是否通顺等问题</w:t>
      </w:r>
      <w:r>
        <w:rPr>
          <w:rFonts w:ascii="仿宋_GB2312" w:eastAsia="仿宋_GB2312" w:hAnsi="宋体" w:hint="eastAsia"/>
          <w:sz w:val="28"/>
          <w:szCs w:val="28"/>
        </w:rPr>
        <w:t>。</w:t>
      </w:r>
    </w:p>
    <w:p w:rsidR="0052081B" w:rsidRPr="00A07022" w:rsidRDefault="0052081B" w:rsidP="00C80E8C">
      <w:pPr>
        <w:widowControl/>
        <w:spacing w:line="480" w:lineRule="exact"/>
        <w:ind w:firstLineChars="196" w:firstLine="31680"/>
        <w:jc w:val="left"/>
        <w:rPr>
          <w:rFonts w:ascii="方正仿宋_GBK" w:eastAsia="方正仿宋_GBK" w:hAnsi="宋体" w:cs="宋体"/>
          <w:b/>
          <w:kern w:val="0"/>
          <w:sz w:val="28"/>
          <w:szCs w:val="28"/>
        </w:rPr>
      </w:pPr>
      <w:r>
        <w:rPr>
          <w:rFonts w:ascii="方正仿宋_GBK" w:eastAsia="方正仿宋_GBK" w:hAnsi="宋体" w:cs="宋体" w:hint="eastAsia"/>
          <w:b/>
          <w:kern w:val="0"/>
          <w:sz w:val="28"/>
          <w:szCs w:val="28"/>
        </w:rPr>
        <w:t>六</w:t>
      </w:r>
      <w:r w:rsidRPr="00A07022">
        <w:rPr>
          <w:rFonts w:ascii="方正仿宋_GBK" w:eastAsia="方正仿宋_GBK" w:hAnsi="宋体" w:cs="宋体" w:hint="eastAsia"/>
          <w:b/>
          <w:kern w:val="0"/>
          <w:sz w:val="28"/>
          <w:szCs w:val="28"/>
        </w:rPr>
        <w:t>、报送要求</w:t>
      </w:r>
    </w:p>
    <w:p w:rsidR="0052081B" w:rsidRPr="004140A0" w:rsidRDefault="0052081B" w:rsidP="00C80E8C">
      <w:pPr>
        <w:widowControl/>
        <w:spacing w:line="480" w:lineRule="exact"/>
        <w:ind w:firstLineChars="196" w:firstLine="31680"/>
        <w:jc w:val="left"/>
        <w:rPr>
          <w:rFonts w:ascii="方正仿宋_GBK" w:eastAsia="方正仿宋_GBK" w:hAnsi="宋体" w:cs="宋体"/>
          <w:kern w:val="0"/>
          <w:sz w:val="28"/>
          <w:szCs w:val="28"/>
        </w:rPr>
      </w:pPr>
      <w:r w:rsidRPr="004140A0">
        <w:rPr>
          <w:rFonts w:ascii="方正仿宋_GBK" w:eastAsia="方正仿宋_GBK" w:hAnsi="宋体" w:cs="宋体" w:hint="eastAsia"/>
          <w:kern w:val="0"/>
          <w:sz w:val="28"/>
          <w:szCs w:val="28"/>
        </w:rPr>
        <w:t>各学院（部）以专业为单位</w:t>
      </w:r>
      <w:r w:rsidRPr="00AF0C16">
        <w:rPr>
          <w:rFonts w:ascii="方正仿宋_GBK" w:eastAsia="方正仿宋_GBK" w:hAnsi="宋体" w:cs="宋体" w:hint="eastAsia"/>
          <w:b/>
          <w:kern w:val="0"/>
          <w:sz w:val="28"/>
          <w:szCs w:val="28"/>
        </w:rPr>
        <w:t>按照人才培养方案课程（类别）设置顺序</w:t>
      </w:r>
      <w:r w:rsidRPr="004140A0">
        <w:rPr>
          <w:rFonts w:ascii="方正仿宋_GBK" w:eastAsia="方正仿宋_GBK" w:hAnsi="宋体" w:cs="宋体" w:hint="eastAsia"/>
          <w:kern w:val="0"/>
          <w:sz w:val="28"/>
          <w:szCs w:val="28"/>
        </w:rPr>
        <w:t>进行汇总后于</w:t>
      </w:r>
      <w:r w:rsidRPr="004140A0">
        <w:rPr>
          <w:rFonts w:ascii="方正仿宋_GBK" w:eastAsia="方正仿宋_GBK" w:hAnsi="宋体" w:cs="宋体"/>
          <w:kern w:val="0"/>
          <w:sz w:val="28"/>
          <w:szCs w:val="28"/>
        </w:rPr>
        <w:t>3</w:t>
      </w:r>
      <w:r w:rsidRPr="004140A0">
        <w:rPr>
          <w:rFonts w:ascii="方正仿宋_GBK" w:eastAsia="方正仿宋_GBK" w:hAnsi="宋体" w:cs="宋体" w:hint="eastAsia"/>
          <w:kern w:val="0"/>
          <w:sz w:val="28"/>
          <w:szCs w:val="28"/>
        </w:rPr>
        <w:t>月</w:t>
      </w:r>
      <w:r w:rsidRPr="004140A0">
        <w:rPr>
          <w:rFonts w:ascii="方正仿宋_GBK" w:eastAsia="方正仿宋_GBK" w:hAnsi="宋体" w:cs="宋体"/>
          <w:kern w:val="0"/>
          <w:sz w:val="28"/>
          <w:szCs w:val="28"/>
        </w:rPr>
        <w:t>1</w:t>
      </w:r>
      <w:r>
        <w:rPr>
          <w:rFonts w:ascii="方正仿宋_GBK" w:eastAsia="方正仿宋_GBK" w:hAnsi="宋体" w:cs="宋体"/>
          <w:kern w:val="0"/>
          <w:sz w:val="28"/>
          <w:szCs w:val="28"/>
        </w:rPr>
        <w:t>0</w:t>
      </w:r>
      <w:r w:rsidRPr="004140A0">
        <w:rPr>
          <w:rFonts w:ascii="方正仿宋_GBK" w:eastAsia="方正仿宋_GBK" w:hAnsi="宋体" w:cs="宋体" w:hint="eastAsia"/>
          <w:kern w:val="0"/>
          <w:sz w:val="28"/>
          <w:szCs w:val="28"/>
        </w:rPr>
        <w:t>日前将电子稿发送至教务处教研科</w:t>
      </w:r>
      <w:r>
        <w:rPr>
          <w:rFonts w:ascii="方正仿宋_GBK" w:eastAsia="方正仿宋_GBK" w:hAnsi="宋体" w:cs="宋体" w:hint="eastAsia"/>
          <w:kern w:val="0"/>
          <w:sz w:val="28"/>
          <w:szCs w:val="28"/>
        </w:rPr>
        <w:t>指定邮箱</w:t>
      </w:r>
      <w:hyperlink r:id="rId6" w:history="1">
        <w:r w:rsidRPr="009B55BB">
          <w:rPr>
            <w:rFonts w:ascii="方正仿宋_GBK" w:eastAsia="方正仿宋_GBK" w:hAnsi="宋体" w:cs="宋体"/>
            <w:kern w:val="0"/>
            <w:sz w:val="28"/>
            <w:szCs w:val="28"/>
          </w:rPr>
          <w:t>tctjyk@jsu</w:t>
        </w:r>
        <w:r w:rsidRPr="00631E85">
          <w:rPr>
            <w:rFonts w:ascii="方正仿宋_GBK" w:eastAsia="方正仿宋_GBK" w:hAnsi="宋体" w:cs="宋体"/>
            <w:kern w:val="0"/>
            <w:sz w:val="28"/>
            <w:szCs w:val="28"/>
          </w:rPr>
          <w:t>t</w:t>
        </w:r>
        <w:r w:rsidRPr="009B55BB">
          <w:rPr>
            <w:rFonts w:ascii="方正仿宋_GBK" w:eastAsia="方正仿宋_GBK" w:hAnsi="宋体" w:cs="宋体"/>
            <w:kern w:val="0"/>
            <w:sz w:val="28"/>
            <w:szCs w:val="28"/>
          </w:rPr>
          <w:t>.edu.cn</w:t>
        </w:r>
      </w:hyperlink>
      <w:r w:rsidRPr="009B55BB">
        <w:rPr>
          <w:rFonts w:ascii="方正仿宋_GBK" w:eastAsia="方正仿宋_GBK" w:hAnsi="宋体" w:cs="宋体" w:hint="eastAsia"/>
          <w:kern w:val="0"/>
          <w:sz w:val="28"/>
          <w:szCs w:val="28"/>
        </w:rPr>
        <w:t>。</w:t>
      </w:r>
    </w:p>
    <w:p w:rsidR="0052081B" w:rsidRPr="004140A0" w:rsidRDefault="0052081B" w:rsidP="00C80E8C">
      <w:pPr>
        <w:widowControl/>
        <w:spacing w:line="480" w:lineRule="exact"/>
        <w:ind w:firstLineChars="196" w:firstLine="31680"/>
        <w:jc w:val="left"/>
        <w:rPr>
          <w:rFonts w:ascii="方正仿宋_GBK" w:eastAsia="方正仿宋_GBK" w:hAnsi="宋体" w:cs="宋体"/>
          <w:kern w:val="0"/>
          <w:sz w:val="28"/>
          <w:szCs w:val="28"/>
        </w:rPr>
      </w:pPr>
      <w:r w:rsidRPr="004140A0">
        <w:rPr>
          <w:rFonts w:ascii="方正仿宋_GBK" w:eastAsia="方正仿宋_GBK" w:hAnsi="宋体" w:cs="宋体" w:hint="eastAsia"/>
          <w:kern w:val="0"/>
          <w:sz w:val="28"/>
          <w:szCs w:val="28"/>
        </w:rPr>
        <w:t>文件夹设置要求：</w:t>
      </w:r>
      <w:r w:rsidRPr="004140A0">
        <w:rPr>
          <w:rFonts w:ascii="方正仿宋_GBK" w:eastAsia="方正仿宋_GBK" w:hAnsi="宋体" w:cs="宋体"/>
          <w:kern w:val="0"/>
          <w:sz w:val="28"/>
          <w:szCs w:val="28"/>
        </w:rPr>
        <w:t>xxxx</w:t>
      </w:r>
      <w:r w:rsidRPr="004140A0">
        <w:rPr>
          <w:rFonts w:ascii="方正仿宋_GBK" w:eastAsia="方正仿宋_GBK" w:hAnsi="宋体" w:cs="宋体" w:hint="eastAsia"/>
          <w:kern w:val="0"/>
          <w:sz w:val="28"/>
          <w:szCs w:val="28"/>
        </w:rPr>
        <w:t>学院</w:t>
      </w:r>
      <w:r w:rsidRPr="004140A0">
        <w:rPr>
          <w:rFonts w:ascii="方正仿宋_GBK" w:eastAsia="方正仿宋_GBK" w:hAnsi="宋体" w:cs="宋体"/>
          <w:kern w:val="0"/>
          <w:sz w:val="28"/>
          <w:szCs w:val="28"/>
        </w:rPr>
        <w:t>——</w:t>
      </w:r>
      <w:r w:rsidRPr="004140A0">
        <w:rPr>
          <w:rFonts w:ascii="方正仿宋_GBK" w:eastAsia="方正仿宋_GBK" w:hAnsi="宋体" w:cs="宋体"/>
          <w:kern w:val="0"/>
          <w:sz w:val="28"/>
          <w:szCs w:val="28"/>
        </w:rPr>
        <w:t>xxxx</w:t>
      </w:r>
      <w:r w:rsidRPr="004140A0">
        <w:rPr>
          <w:rFonts w:ascii="方正仿宋_GBK" w:eastAsia="方正仿宋_GBK" w:hAnsi="宋体" w:cs="宋体" w:hint="eastAsia"/>
          <w:kern w:val="0"/>
          <w:sz w:val="28"/>
          <w:szCs w:val="28"/>
        </w:rPr>
        <w:t>专业</w:t>
      </w:r>
      <w:r w:rsidRPr="004140A0">
        <w:rPr>
          <w:rFonts w:ascii="方正仿宋_GBK" w:eastAsia="方正仿宋_GBK" w:hAnsi="宋体" w:cs="宋体"/>
          <w:kern w:val="0"/>
          <w:sz w:val="28"/>
          <w:szCs w:val="28"/>
        </w:rPr>
        <w:t>——</w:t>
      </w:r>
      <w:r w:rsidRPr="004140A0">
        <w:rPr>
          <w:rFonts w:ascii="方正仿宋_GBK" w:eastAsia="方正仿宋_GBK" w:hAnsi="宋体" w:cs="宋体" w:hint="eastAsia"/>
          <w:kern w:val="0"/>
          <w:sz w:val="28"/>
          <w:szCs w:val="28"/>
        </w:rPr>
        <w:t>下设三个文件夹：学科专业课程、专业发展课程、实践教学环节。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每门课程存一个</w:t>
      </w:r>
      <w:r w:rsidRPr="00C7491F">
        <w:rPr>
          <w:rFonts w:ascii="方正仿宋_GBK" w:eastAsia="方正仿宋_GBK" w:hAnsi="宋体" w:cs="宋体"/>
          <w:kern w:val="0"/>
          <w:sz w:val="28"/>
          <w:szCs w:val="28"/>
        </w:rPr>
        <w:t>word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文件，命名方式为：课程代码</w:t>
      </w:r>
      <w:r w:rsidRPr="00C7491F">
        <w:rPr>
          <w:rFonts w:ascii="方正仿宋_GBK" w:eastAsia="方正仿宋_GBK" w:hAnsi="宋体" w:cs="宋体"/>
          <w:kern w:val="0"/>
          <w:sz w:val="28"/>
          <w:szCs w:val="28"/>
        </w:rPr>
        <w:t>_+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课程名</w:t>
      </w:r>
      <w:r w:rsidRPr="00C7491F">
        <w:rPr>
          <w:rFonts w:ascii="方正仿宋_GBK" w:eastAsia="方正仿宋_GBK" w:hAnsi="宋体" w:cs="宋体"/>
          <w:kern w:val="0"/>
          <w:sz w:val="28"/>
          <w:szCs w:val="28"/>
        </w:rPr>
        <w:t>_+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学时，例如：</w:t>
      </w:r>
      <w:r w:rsidRPr="00C7491F">
        <w:rPr>
          <w:rFonts w:ascii="方正仿宋_GBK" w:eastAsia="方正仿宋_GBK" w:hAnsi="宋体" w:cs="宋体"/>
          <w:kern w:val="0"/>
          <w:sz w:val="28"/>
          <w:szCs w:val="28"/>
        </w:rPr>
        <w:t>A113012_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《马克思主义基本原理》</w:t>
      </w:r>
      <w:r w:rsidRPr="00C7491F">
        <w:rPr>
          <w:rFonts w:ascii="方正仿宋_GBK" w:eastAsia="方正仿宋_GBK" w:hAnsi="宋体" w:cs="宋体"/>
          <w:kern w:val="0"/>
          <w:sz w:val="28"/>
          <w:szCs w:val="28"/>
        </w:rPr>
        <w:t>_48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学时。</w:t>
      </w:r>
    </w:p>
    <w:p w:rsidR="0052081B" w:rsidRPr="004140A0" w:rsidRDefault="0052081B" w:rsidP="00C80E8C">
      <w:pPr>
        <w:adjustRightInd w:val="0"/>
        <w:snapToGrid w:val="0"/>
        <w:spacing w:line="480" w:lineRule="exact"/>
        <w:ind w:firstLineChars="200" w:firstLine="31680"/>
        <w:rPr>
          <w:rFonts w:ascii="方正仿宋_GBK" w:eastAsia="方正仿宋_GBK" w:hAnsi="宋体" w:cs="宋体"/>
          <w:kern w:val="0"/>
          <w:sz w:val="28"/>
          <w:szCs w:val="28"/>
        </w:rPr>
      </w:pP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希望各单位充分重视，切实加强领导，组织有关教师编制课程教学大纲。</w:t>
      </w:r>
      <w:r w:rsidRPr="004140A0">
        <w:rPr>
          <w:rFonts w:ascii="方正仿宋_GBK" w:eastAsia="方正仿宋_GBK" w:hAnsi="宋体" w:cs="宋体" w:hint="eastAsia"/>
          <w:kern w:val="0"/>
          <w:sz w:val="28"/>
          <w:szCs w:val="28"/>
        </w:rPr>
        <w:t>新学期开学后质评处、教务处将根据各专业课程教学大纲进行课程教学质量检查与评估。</w:t>
      </w:r>
    </w:p>
    <w:p w:rsidR="0052081B" w:rsidRDefault="0052081B" w:rsidP="00C80E8C">
      <w:pPr>
        <w:widowControl/>
        <w:spacing w:line="480" w:lineRule="exact"/>
        <w:ind w:firstLine="480"/>
        <w:jc w:val="left"/>
        <w:rPr>
          <w:rFonts w:ascii="方正仿宋_GBK" w:eastAsia="方正仿宋_GBK" w:hAnsi="宋体" w:cs="宋体"/>
          <w:kern w:val="0"/>
          <w:sz w:val="28"/>
          <w:szCs w:val="28"/>
        </w:rPr>
      </w:pP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联系人：王晓跃</w:t>
      </w:r>
      <w:r>
        <w:rPr>
          <w:rFonts w:ascii="方正仿宋_GBK" w:eastAsia="方正仿宋_GBK" w:hAnsi="宋体" w:cs="宋体"/>
          <w:kern w:val="0"/>
          <w:sz w:val="28"/>
          <w:szCs w:val="28"/>
        </w:rPr>
        <w:t xml:space="preserve"> </w:t>
      </w:r>
      <w:r>
        <w:rPr>
          <w:rFonts w:ascii="方正仿宋_GBK" w:eastAsia="方正仿宋_GBK" w:hAnsi="宋体" w:cs="宋体" w:hint="eastAsia"/>
          <w:kern w:val="0"/>
          <w:sz w:val="28"/>
          <w:szCs w:val="28"/>
        </w:rPr>
        <w:t>葛宏伟</w:t>
      </w:r>
      <w:r>
        <w:rPr>
          <w:rFonts w:ascii="方正仿宋_GBK" w:eastAsia="方正仿宋_GBK" w:hAnsi="宋体" w:cs="宋体"/>
          <w:kern w:val="0"/>
          <w:sz w:val="28"/>
          <w:szCs w:val="28"/>
        </w:rPr>
        <w:t xml:space="preserve">  </w:t>
      </w: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联系电话：</w:t>
      </w:r>
      <w:r w:rsidRPr="00C7491F">
        <w:rPr>
          <w:rFonts w:ascii="方正仿宋_GBK" w:eastAsia="方正仿宋_GBK" w:hAnsi="宋体" w:cs="宋体"/>
          <w:kern w:val="0"/>
          <w:sz w:val="28"/>
          <w:szCs w:val="28"/>
        </w:rPr>
        <w:t>86953067</w:t>
      </w:r>
      <w:r w:rsidRPr="004140A0">
        <w:rPr>
          <w:rFonts w:ascii="方正仿宋_GBK" w:eastAsia="方正仿宋_GBK" w:hAnsi="宋体" w:cs="宋体"/>
          <w:kern w:val="0"/>
          <w:sz w:val="28"/>
          <w:szCs w:val="28"/>
        </w:rPr>
        <w:t>    </w:t>
      </w:r>
    </w:p>
    <w:p w:rsidR="0052081B" w:rsidRPr="00C80E8C" w:rsidRDefault="0052081B" w:rsidP="00C80E8C">
      <w:pPr>
        <w:widowControl/>
        <w:spacing w:beforeLines="50" w:line="480" w:lineRule="exact"/>
        <w:ind w:firstLine="482"/>
        <w:jc w:val="left"/>
        <w:rPr>
          <w:rFonts w:ascii="方正仿宋_GBK" w:eastAsia="方正仿宋_GBK" w:hAnsi="宋体" w:cs="宋体"/>
          <w:kern w:val="0"/>
          <w:sz w:val="28"/>
          <w:szCs w:val="28"/>
        </w:rPr>
      </w:pP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附件：</w:t>
      </w:r>
      <w:r w:rsidRPr="00C80E8C">
        <w:rPr>
          <w:rFonts w:ascii="方正仿宋_GBK" w:eastAsia="方正仿宋_GBK" w:hAnsi="宋体" w:cs="宋体" w:hint="eastAsia"/>
          <w:kern w:val="0"/>
          <w:sz w:val="28"/>
          <w:szCs w:val="28"/>
        </w:rPr>
        <w:t>各类课程教学大纲的基本格式</w:t>
      </w:r>
    </w:p>
    <w:p w:rsidR="0052081B" w:rsidRPr="00081B79" w:rsidRDefault="0052081B" w:rsidP="00081B79">
      <w:pPr>
        <w:widowControl/>
        <w:spacing w:line="480" w:lineRule="exact"/>
        <w:ind w:firstLine="480"/>
        <w:jc w:val="left"/>
        <w:rPr>
          <w:rFonts w:ascii="方正仿宋_GBK" w:eastAsia="方正仿宋_GBK" w:hAnsi="宋体" w:cs="宋体"/>
          <w:kern w:val="0"/>
          <w:sz w:val="28"/>
          <w:szCs w:val="28"/>
        </w:rPr>
      </w:pPr>
    </w:p>
    <w:p w:rsidR="0052081B" w:rsidRPr="00C7491F" w:rsidRDefault="0052081B" w:rsidP="00C80E8C">
      <w:pPr>
        <w:widowControl/>
        <w:spacing w:line="480" w:lineRule="exact"/>
        <w:ind w:leftChars="228" w:left="31680" w:right="560" w:hangingChars="200" w:firstLine="31680"/>
        <w:jc w:val="right"/>
        <w:rPr>
          <w:rFonts w:ascii="方正仿宋_GBK" w:eastAsia="方正仿宋_GBK" w:cs="宋体"/>
          <w:kern w:val="0"/>
          <w:sz w:val="28"/>
          <w:szCs w:val="28"/>
        </w:rPr>
      </w:pPr>
      <w:r w:rsidRPr="00C7491F">
        <w:rPr>
          <w:rFonts w:ascii="方正仿宋_GBK" w:eastAsia="方正仿宋_GBK" w:hAnsi="宋体" w:cs="宋体" w:hint="eastAsia"/>
          <w:kern w:val="0"/>
          <w:sz w:val="28"/>
          <w:szCs w:val="28"/>
        </w:rPr>
        <w:t>教务处</w:t>
      </w:r>
    </w:p>
    <w:p w:rsidR="0052081B" w:rsidRPr="00C7491F" w:rsidRDefault="0052081B" w:rsidP="00C80E8C">
      <w:pPr>
        <w:widowControl/>
        <w:spacing w:line="480" w:lineRule="exact"/>
        <w:ind w:leftChars="228" w:left="31680" w:hangingChars="200" w:firstLine="31680"/>
        <w:jc w:val="right"/>
        <w:rPr>
          <w:rFonts w:ascii="方正仿宋_GBK" w:eastAsia="方正仿宋_GBK" w:cs="宋体"/>
          <w:kern w:val="0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9"/>
          <w:attr w:name="Month" w:val="1"/>
          <w:attr w:name="Year" w:val="2015"/>
        </w:smartTagPr>
        <w:r>
          <w:rPr>
            <w:rFonts w:ascii="方正仿宋_GBK" w:eastAsia="方正仿宋_GBK" w:hAnsi="宋体" w:cs="宋体"/>
            <w:kern w:val="0"/>
            <w:sz w:val="28"/>
            <w:szCs w:val="28"/>
          </w:rPr>
          <w:t>2015</w:t>
        </w:r>
        <w:r>
          <w:rPr>
            <w:rFonts w:ascii="方正仿宋_GBK" w:eastAsia="方正仿宋_GBK" w:hAnsi="宋体" w:cs="宋体" w:hint="eastAsia"/>
            <w:kern w:val="0"/>
            <w:sz w:val="28"/>
            <w:szCs w:val="28"/>
          </w:rPr>
          <w:t>年</w:t>
        </w:r>
        <w:r>
          <w:rPr>
            <w:rFonts w:ascii="方正仿宋_GBK" w:eastAsia="方正仿宋_GBK" w:hAnsi="宋体" w:cs="宋体"/>
            <w:kern w:val="0"/>
            <w:sz w:val="28"/>
            <w:szCs w:val="28"/>
          </w:rPr>
          <w:t>1</w:t>
        </w:r>
        <w:r>
          <w:rPr>
            <w:rFonts w:ascii="方正仿宋_GBK" w:eastAsia="方正仿宋_GBK" w:hAnsi="宋体" w:cs="宋体" w:hint="eastAsia"/>
            <w:kern w:val="0"/>
            <w:sz w:val="28"/>
            <w:szCs w:val="28"/>
          </w:rPr>
          <w:t>月</w:t>
        </w:r>
        <w:r>
          <w:rPr>
            <w:rFonts w:ascii="方正仿宋_GBK" w:eastAsia="方正仿宋_GBK" w:hAnsi="宋体" w:cs="宋体"/>
            <w:kern w:val="0"/>
            <w:sz w:val="28"/>
            <w:szCs w:val="28"/>
          </w:rPr>
          <w:t>19</w:t>
        </w:r>
        <w:r>
          <w:rPr>
            <w:rFonts w:ascii="方正仿宋_GBK" w:eastAsia="方正仿宋_GBK" w:hAnsi="宋体" w:cs="宋体" w:hint="eastAsia"/>
            <w:kern w:val="0"/>
            <w:sz w:val="28"/>
            <w:szCs w:val="28"/>
          </w:rPr>
          <w:t>日</w:t>
        </w:r>
      </w:smartTag>
    </w:p>
    <w:p w:rsidR="0052081B" w:rsidRPr="00C7491F" w:rsidRDefault="0052081B" w:rsidP="00AE3EB3">
      <w:pPr>
        <w:spacing w:line="480" w:lineRule="exact"/>
        <w:rPr>
          <w:rFonts w:ascii="方正仿宋_GBK" w:eastAsia="方正仿宋_GBK"/>
          <w:sz w:val="28"/>
          <w:szCs w:val="28"/>
        </w:rPr>
      </w:pPr>
    </w:p>
    <w:sectPr w:rsidR="0052081B" w:rsidRPr="00C7491F" w:rsidSect="00BA12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81B" w:rsidRDefault="0052081B">
      <w:r>
        <w:separator/>
      </w:r>
    </w:p>
  </w:endnote>
  <w:endnote w:type="continuationSeparator" w:id="1">
    <w:p w:rsidR="0052081B" w:rsidRDefault="00520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81B" w:rsidRDefault="0052081B" w:rsidP="0023754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081B" w:rsidRDefault="0052081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81B" w:rsidRDefault="0052081B" w:rsidP="0023754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52081B" w:rsidRDefault="0052081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81B" w:rsidRDefault="005208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81B" w:rsidRDefault="0052081B">
      <w:r>
        <w:separator/>
      </w:r>
    </w:p>
  </w:footnote>
  <w:footnote w:type="continuationSeparator" w:id="1">
    <w:p w:rsidR="0052081B" w:rsidRDefault="005208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81B" w:rsidRDefault="0052081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81B" w:rsidRDefault="0052081B" w:rsidP="00C80E8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81B" w:rsidRDefault="0052081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6F9"/>
    <w:rsid w:val="00021A32"/>
    <w:rsid w:val="0003097F"/>
    <w:rsid w:val="00081B79"/>
    <w:rsid w:val="000967E1"/>
    <w:rsid w:val="000A6AB6"/>
    <w:rsid w:val="000C43D6"/>
    <w:rsid w:val="000D0DDD"/>
    <w:rsid w:val="000D509F"/>
    <w:rsid w:val="00105DBD"/>
    <w:rsid w:val="00105FF4"/>
    <w:rsid w:val="00106F8D"/>
    <w:rsid w:val="0011392E"/>
    <w:rsid w:val="00120599"/>
    <w:rsid w:val="00124752"/>
    <w:rsid w:val="00127B70"/>
    <w:rsid w:val="001406C5"/>
    <w:rsid w:val="001939F4"/>
    <w:rsid w:val="001C3C8F"/>
    <w:rsid w:val="002257CD"/>
    <w:rsid w:val="00226E1B"/>
    <w:rsid w:val="00237546"/>
    <w:rsid w:val="00245061"/>
    <w:rsid w:val="00247ACC"/>
    <w:rsid w:val="0026505C"/>
    <w:rsid w:val="002812F8"/>
    <w:rsid w:val="002A0613"/>
    <w:rsid w:val="002B2F91"/>
    <w:rsid w:val="002B79C6"/>
    <w:rsid w:val="002C28DA"/>
    <w:rsid w:val="002C3EC7"/>
    <w:rsid w:val="002E512E"/>
    <w:rsid w:val="002F2FF2"/>
    <w:rsid w:val="00302588"/>
    <w:rsid w:val="003163CE"/>
    <w:rsid w:val="003355D9"/>
    <w:rsid w:val="00347DB8"/>
    <w:rsid w:val="00373C42"/>
    <w:rsid w:val="003E43D8"/>
    <w:rsid w:val="003E63F2"/>
    <w:rsid w:val="00405C35"/>
    <w:rsid w:val="004140A0"/>
    <w:rsid w:val="0041434E"/>
    <w:rsid w:val="00453909"/>
    <w:rsid w:val="00453EBA"/>
    <w:rsid w:val="004829FB"/>
    <w:rsid w:val="00484105"/>
    <w:rsid w:val="0048504B"/>
    <w:rsid w:val="004A2849"/>
    <w:rsid w:val="004D06C2"/>
    <w:rsid w:val="004D1C31"/>
    <w:rsid w:val="004F4BDC"/>
    <w:rsid w:val="00506EE4"/>
    <w:rsid w:val="00514AF0"/>
    <w:rsid w:val="0052081B"/>
    <w:rsid w:val="00524731"/>
    <w:rsid w:val="00543B39"/>
    <w:rsid w:val="005770DD"/>
    <w:rsid w:val="00593D05"/>
    <w:rsid w:val="005B1CB4"/>
    <w:rsid w:val="005C30E6"/>
    <w:rsid w:val="005C5675"/>
    <w:rsid w:val="005D0421"/>
    <w:rsid w:val="005D57C6"/>
    <w:rsid w:val="00605F86"/>
    <w:rsid w:val="0061215C"/>
    <w:rsid w:val="00612BFB"/>
    <w:rsid w:val="00625594"/>
    <w:rsid w:val="0062590A"/>
    <w:rsid w:val="00630440"/>
    <w:rsid w:val="00631E85"/>
    <w:rsid w:val="00632C91"/>
    <w:rsid w:val="006415FA"/>
    <w:rsid w:val="006418A4"/>
    <w:rsid w:val="00647B9E"/>
    <w:rsid w:val="00650C92"/>
    <w:rsid w:val="00697A66"/>
    <w:rsid w:val="006A0D6A"/>
    <w:rsid w:val="006D5DDD"/>
    <w:rsid w:val="0072729E"/>
    <w:rsid w:val="0075177E"/>
    <w:rsid w:val="0076371C"/>
    <w:rsid w:val="0077188F"/>
    <w:rsid w:val="007818BA"/>
    <w:rsid w:val="007913E7"/>
    <w:rsid w:val="007A33D6"/>
    <w:rsid w:val="00831BEA"/>
    <w:rsid w:val="00885162"/>
    <w:rsid w:val="00885D36"/>
    <w:rsid w:val="0089426D"/>
    <w:rsid w:val="008A2E0B"/>
    <w:rsid w:val="008A4EA8"/>
    <w:rsid w:val="008F1FBB"/>
    <w:rsid w:val="008F2EAE"/>
    <w:rsid w:val="00907FFD"/>
    <w:rsid w:val="00920E88"/>
    <w:rsid w:val="00942CFA"/>
    <w:rsid w:val="009916F9"/>
    <w:rsid w:val="009977FD"/>
    <w:rsid w:val="009B4A04"/>
    <w:rsid w:val="009B4D1D"/>
    <w:rsid w:val="009B55BB"/>
    <w:rsid w:val="009B6DF3"/>
    <w:rsid w:val="009D2CC9"/>
    <w:rsid w:val="009E0DB6"/>
    <w:rsid w:val="009E1856"/>
    <w:rsid w:val="009F4ACC"/>
    <w:rsid w:val="00A07022"/>
    <w:rsid w:val="00A1127D"/>
    <w:rsid w:val="00A13E20"/>
    <w:rsid w:val="00A31E68"/>
    <w:rsid w:val="00AA6AC2"/>
    <w:rsid w:val="00AE3EB3"/>
    <w:rsid w:val="00AF0C16"/>
    <w:rsid w:val="00AF21F7"/>
    <w:rsid w:val="00B0410B"/>
    <w:rsid w:val="00B23BF1"/>
    <w:rsid w:val="00B47804"/>
    <w:rsid w:val="00B62F12"/>
    <w:rsid w:val="00B640D5"/>
    <w:rsid w:val="00B84A0E"/>
    <w:rsid w:val="00B91A62"/>
    <w:rsid w:val="00BA02C6"/>
    <w:rsid w:val="00BA126E"/>
    <w:rsid w:val="00BA4B91"/>
    <w:rsid w:val="00BA5D0D"/>
    <w:rsid w:val="00BD586D"/>
    <w:rsid w:val="00BD5CA8"/>
    <w:rsid w:val="00BE0237"/>
    <w:rsid w:val="00BF3273"/>
    <w:rsid w:val="00C10E35"/>
    <w:rsid w:val="00C27293"/>
    <w:rsid w:val="00C364BF"/>
    <w:rsid w:val="00C46D38"/>
    <w:rsid w:val="00C5142A"/>
    <w:rsid w:val="00C55E43"/>
    <w:rsid w:val="00C70328"/>
    <w:rsid w:val="00C7491F"/>
    <w:rsid w:val="00C76A32"/>
    <w:rsid w:val="00C80E8C"/>
    <w:rsid w:val="00C93367"/>
    <w:rsid w:val="00C940B8"/>
    <w:rsid w:val="00CC7171"/>
    <w:rsid w:val="00D01CFF"/>
    <w:rsid w:val="00D26596"/>
    <w:rsid w:val="00D26F9E"/>
    <w:rsid w:val="00D42058"/>
    <w:rsid w:val="00D45F28"/>
    <w:rsid w:val="00D50630"/>
    <w:rsid w:val="00D76DDC"/>
    <w:rsid w:val="00D870C6"/>
    <w:rsid w:val="00D958A2"/>
    <w:rsid w:val="00DA464A"/>
    <w:rsid w:val="00DA4AE6"/>
    <w:rsid w:val="00DC58AA"/>
    <w:rsid w:val="00DE3193"/>
    <w:rsid w:val="00DF1355"/>
    <w:rsid w:val="00E473A2"/>
    <w:rsid w:val="00E65252"/>
    <w:rsid w:val="00EB1CFD"/>
    <w:rsid w:val="00ED0463"/>
    <w:rsid w:val="00EE0DEC"/>
    <w:rsid w:val="00EF6C1B"/>
    <w:rsid w:val="00F11D93"/>
    <w:rsid w:val="00F3198B"/>
    <w:rsid w:val="00F44802"/>
    <w:rsid w:val="00F54DDB"/>
    <w:rsid w:val="00F5722F"/>
    <w:rsid w:val="00F740A6"/>
    <w:rsid w:val="00F83568"/>
    <w:rsid w:val="00FA4FBE"/>
    <w:rsid w:val="00FE05E3"/>
    <w:rsid w:val="00FE2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26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355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829F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355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829FB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0A6AB6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D42058"/>
    <w:rPr>
      <w:rFonts w:cs="Times New Roman"/>
    </w:rPr>
  </w:style>
  <w:style w:type="paragraph" w:customStyle="1" w:styleId="Char">
    <w:name w:val="Char"/>
    <w:basedOn w:val="Normal"/>
    <w:uiPriority w:val="99"/>
    <w:rsid w:val="002B79C6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paragraph" w:customStyle="1" w:styleId="Char1">
    <w:name w:val="Char1"/>
    <w:basedOn w:val="Normal"/>
    <w:autoRedefine/>
    <w:uiPriority w:val="99"/>
    <w:rsid w:val="00AF0C16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31295;&#21457;&#36865;&#33267;tctjyk@jstu.edu.cn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464</TotalTime>
  <Pages>3</Pages>
  <Words>294</Words>
  <Characters>1676</Characters>
  <Application>Microsoft Office Outlook</Application>
  <DocSecurity>0</DocSecurity>
  <Lines>0</Lines>
  <Paragraphs>0</Paragraphs>
  <ScaleCrop>false</ScaleCrop>
  <Company>JSUT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王晓跃</dc:creator>
  <cp:keywords/>
  <dc:description/>
  <cp:lastModifiedBy>微软用户</cp:lastModifiedBy>
  <cp:revision>912</cp:revision>
  <dcterms:created xsi:type="dcterms:W3CDTF">2015-01-15T01:35:00Z</dcterms:created>
  <dcterms:modified xsi:type="dcterms:W3CDTF">2015-01-20T08:16:00Z</dcterms:modified>
</cp:coreProperties>
</file>